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198B1" w14:textId="3497D426" w:rsidR="002846E8" w:rsidRDefault="002846E8" w:rsidP="002846E8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2D0952">
        <w:rPr>
          <w:rFonts w:eastAsia="Arial Bold" w:cs="Arial"/>
          <w:bCs/>
          <w:sz w:val="24"/>
          <w:lang w:val="en-GB" w:eastAsia="zh-CN"/>
        </w:rPr>
        <w:t>3GPP TSG-RAN WG2 Meeting #114 electronic</w:t>
      </w:r>
      <w:r>
        <w:rPr>
          <w:rFonts w:eastAsia="Arial Bold" w:cs="Arial"/>
          <w:bCs/>
          <w:sz w:val="24"/>
          <w:lang w:val="en-GB" w:eastAsia="zh-CN"/>
        </w:rPr>
        <w:tab/>
      </w:r>
      <w:r w:rsidRPr="00005E0A">
        <w:rPr>
          <w:rFonts w:eastAsia="宋体" w:cs="Arial"/>
          <w:bCs/>
          <w:sz w:val="24"/>
          <w:lang w:eastAsia="zh-CN"/>
        </w:rPr>
        <w:t>R2-2</w:t>
      </w:r>
      <w:r w:rsidR="00F835BF">
        <w:rPr>
          <w:rFonts w:eastAsia="宋体" w:cs="Arial"/>
          <w:bCs/>
          <w:sz w:val="24"/>
          <w:lang w:eastAsia="zh-CN"/>
        </w:rPr>
        <w:t>104847</w:t>
      </w:r>
      <w:bookmarkStart w:id="2" w:name="_GoBack"/>
      <w:bookmarkEnd w:id="2"/>
    </w:p>
    <w:p w14:paraId="572BA0D5" w14:textId="77777777" w:rsidR="002846E8" w:rsidRDefault="002846E8" w:rsidP="002846E8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>
        <w:rPr>
          <w:sz w:val="24"/>
          <w:lang w:eastAsia="zh-CN"/>
        </w:rPr>
        <w:t>May 19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– May 27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2021</w:t>
      </w:r>
    </w:p>
    <w:p w14:paraId="2DFDD15C" w14:textId="77777777" w:rsidR="007D1014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7E6D0072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466193" w:rsidRPr="00466193">
        <w:rPr>
          <w:rFonts w:cs="Arial"/>
          <w:sz w:val="24"/>
        </w:rPr>
        <w:t>Discussion on UL positioning support in RRC_INACTIVE state</w:t>
      </w:r>
    </w:p>
    <w:p w14:paraId="0BFC3B4A" w14:textId="076F983E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4" w:name="Source"/>
      <w:bookmarkEnd w:id="4"/>
      <w:r>
        <w:rPr>
          <w:rFonts w:cs="Arial"/>
          <w:sz w:val="24"/>
        </w:rPr>
        <w:tab/>
        <w:t>8.1</w:t>
      </w:r>
      <w:r w:rsidR="009F54D8">
        <w:rPr>
          <w:rFonts w:cs="Arial"/>
          <w:sz w:val="24"/>
        </w:rPr>
        <w:t>1</w:t>
      </w:r>
      <w:r>
        <w:rPr>
          <w:rFonts w:cs="Arial"/>
          <w:sz w:val="24"/>
        </w:rPr>
        <w:t>.</w:t>
      </w:r>
      <w:r w:rsidR="00727BC9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493A4B3" w14:textId="77777777" w:rsidR="00E32799" w:rsidRDefault="00E32799" w:rsidP="00E32799">
      <w:pPr>
        <w:spacing w:beforeLines="100" w:before="240" w:after="180"/>
        <w:jc w:val="both"/>
        <w:rPr>
          <w:rFonts w:ascii="Times New Roman" w:hAnsi="Times New Roman"/>
          <w:szCs w:val="20"/>
        </w:rPr>
      </w:pPr>
      <w:bookmarkStart w:id="8" w:name="_Hlk53665621"/>
      <w:r>
        <w:rPr>
          <w:rFonts w:ascii="Times New Roman" w:hAnsi="Times New Roman"/>
          <w:szCs w:val="20"/>
          <w:lang w:eastAsia="zh-CN"/>
        </w:rPr>
        <w:t>At the RAN#91e meeting, th</w:t>
      </w:r>
      <w:r>
        <w:rPr>
          <w:rFonts w:ascii="Times New Roman" w:eastAsiaTheme="minorEastAsia" w:hAnsi="Times New Roman"/>
          <w:szCs w:val="20"/>
          <w:lang w:eastAsia="zh-CN"/>
        </w:rPr>
        <w:t>e WID</w:t>
      </w:r>
      <w:r>
        <w:rPr>
          <w:rFonts w:ascii="Times New Roman" w:hAnsi="Times New Roman"/>
          <w:szCs w:val="20"/>
          <w:lang w:eastAsia="zh-CN"/>
        </w:rPr>
        <w:t xml:space="preserve"> on NR Positioning Enhancements RP-210903[1] was approved. The objective regarding the positioning support in RRC_INACTIVE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697C" w14:paraId="5459C118" w14:textId="77777777" w:rsidTr="00EA697C">
        <w:tc>
          <w:tcPr>
            <w:tcW w:w="9060" w:type="dxa"/>
          </w:tcPr>
          <w:p w14:paraId="6183CA03" w14:textId="1D1693B1" w:rsidR="00EA697C" w:rsidRPr="00C27FD9" w:rsidRDefault="00EA697C" w:rsidP="003E6465">
            <w:pPr>
              <w:pStyle w:val="af4"/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bookmarkStart w:id="9" w:name="_Hlk67643273"/>
            <w:r w:rsidRPr="00C27FD9">
              <w:rPr>
                <w:rFonts w:ascii="Times New Roman" w:hAnsi="Times New Roman"/>
                <w:sz w:val="20"/>
                <w:szCs w:val="20"/>
              </w:rPr>
              <w:t xml:space="preserve">Specify methods, measurements, </w:t>
            </w:r>
            <w:proofErr w:type="spellStart"/>
            <w:r w:rsidRPr="00C27FD9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C27FD9">
              <w:rPr>
                <w:rFonts w:ascii="Times New Roman" w:hAnsi="Times New Roman"/>
                <w:sz w:val="20"/>
                <w:szCs w:val="20"/>
              </w:rPr>
              <w:t xml:space="preserve"> and procedures to support positioning for UEs in RRC_ INACTIVE state, for UE-based and UE-assisted positioning solutions, including [RAN2, RAN1, RAN3,</w:t>
            </w:r>
            <w:r w:rsidR="004544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7FD9">
              <w:rPr>
                <w:rFonts w:ascii="Times New Roman" w:hAnsi="Times New Roman"/>
                <w:sz w:val="20"/>
                <w:szCs w:val="20"/>
              </w:rPr>
              <w:t>RAN4]:</w:t>
            </w:r>
          </w:p>
          <w:p w14:paraId="17E9B8D2" w14:textId="77777777" w:rsidR="00EA697C" w:rsidRPr="00C27FD9" w:rsidRDefault="00EA697C" w:rsidP="003E6465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 xml:space="preserve">DL NR positioning methods and RAT-independent positioning methods </w:t>
            </w:r>
          </w:p>
          <w:p w14:paraId="7C64210F" w14:textId="77777777" w:rsidR="00EA697C" w:rsidRPr="00C27FD9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Support of UE positioning measurements for UEs in RRC_INACTIVE state</w:t>
            </w:r>
          </w:p>
          <w:p w14:paraId="2855354F" w14:textId="77777777" w:rsidR="00EA697C" w:rsidRPr="00C27FD9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Reporting of positioning measurement or location estimate performed in RRC_INACTIVE when the UE is in RRC_INACTIVE state</w:t>
            </w:r>
          </w:p>
          <w:p w14:paraId="67EAF116" w14:textId="77777777" w:rsidR="00EA697C" w:rsidRPr="00C27FD9" w:rsidRDefault="00EA697C" w:rsidP="003E6465">
            <w:pPr>
              <w:pStyle w:val="af4"/>
              <w:ind w:left="1080" w:firstLine="400"/>
              <w:rPr>
                <w:rFonts w:ascii="Times New Roman" w:hAnsi="Times New Roman"/>
                <w:sz w:val="20"/>
                <w:szCs w:val="20"/>
              </w:rPr>
            </w:pPr>
            <w:r w:rsidRPr="00C27FD9">
              <w:rPr>
                <w:rFonts w:ascii="Times New Roman" w:eastAsia="MS Mincho" w:hAnsi="Times New Roman"/>
                <w:sz w:val="20"/>
                <w:szCs w:val="20"/>
                <w:lang w:eastAsia="en-GB"/>
              </w:rPr>
              <w:t xml:space="preserve">Note: this work will be coordinated with the SDT WI. </w:t>
            </w:r>
          </w:p>
          <w:p w14:paraId="3B2FCD95" w14:textId="77777777" w:rsidR="00EA697C" w:rsidRPr="00C27FD9" w:rsidRDefault="00EA697C" w:rsidP="003E6465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As 2</w:t>
            </w:r>
            <w:r w:rsidRPr="00C27FD9">
              <w:rPr>
                <w:rFonts w:ascii="Times New Roman" w:eastAsia="MS Mincho" w:hAnsi="Times New Roman"/>
                <w:szCs w:val="20"/>
                <w:vertAlign w:val="superscript"/>
              </w:rPr>
              <w:t>nd</w:t>
            </w:r>
            <w:r w:rsidRPr="00C27FD9">
              <w:rPr>
                <w:rFonts w:ascii="Times New Roman" w:eastAsia="MS Mincho" w:hAnsi="Times New Roman"/>
                <w:szCs w:val="20"/>
              </w:rPr>
              <w:t xml:space="preserve"> priority:</w:t>
            </w:r>
          </w:p>
          <w:p w14:paraId="33EE98E2" w14:textId="77777777" w:rsidR="00EA697C" w:rsidRPr="00C27FD9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UL and DL+UL NR positioning methods</w:t>
            </w:r>
          </w:p>
          <w:p w14:paraId="27AA8915" w14:textId="084BBC86" w:rsidR="00EA697C" w:rsidRPr="00B103E6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 xml:space="preserve">Support of </w:t>
            </w:r>
            <w:proofErr w:type="spellStart"/>
            <w:r w:rsidRPr="00C27FD9">
              <w:rPr>
                <w:rFonts w:ascii="Times New Roman" w:eastAsia="MS Mincho" w:hAnsi="Times New Roman"/>
                <w:szCs w:val="20"/>
              </w:rPr>
              <w:t>gNB</w:t>
            </w:r>
            <w:proofErr w:type="spellEnd"/>
            <w:r w:rsidRPr="00C27FD9">
              <w:rPr>
                <w:rFonts w:ascii="Times New Roman" w:eastAsia="MS Mincho" w:hAnsi="Times New Roman"/>
                <w:szCs w:val="20"/>
              </w:rPr>
              <w:t xml:space="preserve"> positioning measurements for UEs in RRC_INACTIVE state</w:t>
            </w:r>
            <w:bookmarkEnd w:id="9"/>
          </w:p>
        </w:tc>
      </w:tr>
    </w:tbl>
    <w:p w14:paraId="12737C12" w14:textId="527BC58B" w:rsidR="007D1014" w:rsidRPr="001D5A19" w:rsidRDefault="005C2F17" w:rsidP="009B630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D5A19">
        <w:rPr>
          <w:rFonts w:ascii="Times New Roman" w:hAnsi="Times New Roman"/>
          <w:szCs w:val="20"/>
        </w:rPr>
        <w:t xml:space="preserve">In this contribution, we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D37606">
        <w:rPr>
          <w:rFonts w:ascii="Times New Roman" w:eastAsia="宋体" w:hAnsi="Times New Roman"/>
          <w:lang w:val="en-GB" w:eastAsia="zh-CN"/>
        </w:rPr>
        <w:t>general principles and key issues</w:t>
      </w:r>
      <w:r w:rsidR="00254702">
        <w:rPr>
          <w:rFonts w:ascii="Times New Roman" w:eastAsia="宋体" w:hAnsi="Times New Roman"/>
          <w:lang w:val="en-GB" w:eastAsia="zh-CN"/>
        </w:rPr>
        <w:t xml:space="preserve"> to support </w:t>
      </w:r>
      <w:r w:rsidR="00BF3595">
        <w:rPr>
          <w:rFonts w:ascii="Times New Roman" w:eastAsia="宋体" w:hAnsi="Times New Roman"/>
          <w:lang w:val="en-GB" w:eastAsia="zh-CN"/>
        </w:rPr>
        <w:t xml:space="preserve">UL </w:t>
      </w:r>
      <w:r w:rsidR="00953BE6" w:rsidRPr="001D5A19">
        <w:rPr>
          <w:rFonts w:ascii="Times New Roman" w:eastAsia="宋体" w:hAnsi="Times New Roman"/>
          <w:lang w:val="en-GB" w:eastAsia="zh-CN"/>
        </w:rPr>
        <w:t xml:space="preserve">positioning </w:t>
      </w:r>
      <w:r w:rsidR="00BF3595">
        <w:rPr>
          <w:rFonts w:ascii="Times New Roman" w:eastAsia="宋体" w:hAnsi="Times New Roman"/>
          <w:lang w:val="en-GB" w:eastAsia="zh-CN"/>
        </w:rPr>
        <w:t>in RRC_INACTIVE</w:t>
      </w:r>
      <w:r w:rsidRPr="001D5A19">
        <w:rPr>
          <w:rFonts w:ascii="Times New Roman" w:hAnsi="Times New Roman"/>
          <w:szCs w:val="20"/>
        </w:rPr>
        <w:t>.</w:t>
      </w:r>
      <w:bookmarkEnd w:id="8"/>
    </w:p>
    <w:p w14:paraId="220B2A41" w14:textId="713D534D" w:rsidR="008773FB" w:rsidRDefault="008773FB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General principles</w:t>
      </w:r>
    </w:p>
    <w:p w14:paraId="660AE49B" w14:textId="77777777" w:rsidR="004144B6" w:rsidRDefault="004144B6" w:rsidP="004144B6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r w:rsidRPr="001D5A19">
        <w:rPr>
          <w:rFonts w:ascii="Times New Roman" w:eastAsia="Malgun Gothic" w:hAnsi="Times New Roman"/>
          <w:szCs w:val="20"/>
          <w:lang w:val="en-GB"/>
        </w:rPr>
        <w:t>During RAN2#11</w:t>
      </w:r>
      <w:r>
        <w:rPr>
          <w:rFonts w:ascii="Times New Roman" w:eastAsia="Malgun Gothic" w:hAnsi="Times New Roman"/>
          <w:szCs w:val="20"/>
          <w:lang w:val="en-GB"/>
        </w:rPr>
        <w:t>3bis</w:t>
      </w:r>
      <w:r w:rsidRPr="001D5A19">
        <w:rPr>
          <w:rFonts w:ascii="Times New Roman" w:eastAsia="Malgun Gothic" w:hAnsi="Times New Roman"/>
          <w:szCs w:val="20"/>
          <w:lang w:val="en-GB"/>
        </w:rPr>
        <w:t>-e</w:t>
      </w:r>
      <w:r>
        <w:rPr>
          <w:rFonts w:ascii="Times New Roman" w:eastAsia="Malgun Gothic" w:hAnsi="Times New Roman"/>
          <w:szCs w:val="20"/>
          <w:lang w:val="en-GB"/>
        </w:rPr>
        <w:t xml:space="preserve"> meeting</w:t>
      </w:r>
      <w:r w:rsidRPr="001D5A19">
        <w:rPr>
          <w:rFonts w:ascii="Times New Roman" w:eastAsia="Malgun Gothic" w:hAnsi="Times New Roman"/>
          <w:szCs w:val="20"/>
          <w:lang w:val="en-GB"/>
        </w:rPr>
        <w:t>, the following agreement</w:t>
      </w:r>
      <w:r>
        <w:rPr>
          <w:rFonts w:ascii="Times New Roman" w:eastAsia="Malgun Gothic" w:hAnsi="Times New Roman"/>
          <w:szCs w:val="20"/>
          <w:lang w:val="en-GB"/>
        </w:rPr>
        <w:t>s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>
        <w:rPr>
          <w:rFonts w:ascii="Times New Roman" w:eastAsia="Malgun Gothic" w:hAnsi="Times New Roman"/>
          <w:szCs w:val="20"/>
          <w:lang w:val="en-GB"/>
        </w:rPr>
        <w:t>were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made: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144B6" w14:paraId="30E59261" w14:textId="77777777" w:rsidTr="00EC2093">
        <w:tc>
          <w:tcPr>
            <w:tcW w:w="9060" w:type="dxa"/>
          </w:tcPr>
          <w:p w14:paraId="4AF0F8EE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Agreements:</w:t>
            </w:r>
          </w:p>
          <w:p w14:paraId="198AAE83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WA: Any uplink LCS or LPP message can be transported in RRC_INACTIVE from RAN2 perspective, subject to the data volume supported by AS layers.  I.e. RAN2 do not specify a restriction on message type.</w:t>
            </w:r>
          </w:p>
          <w:p w14:paraId="78558837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FFS if LPP needs to select transport, i.e. if the message is just submitted to lower layers which decide how to deliver it (SDT, change state, etc.).</w:t>
            </w:r>
          </w:p>
          <w:p w14:paraId="0457A1C4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b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FFS if RRC state is exposed to LPP.</w:t>
            </w:r>
          </w:p>
        </w:tc>
      </w:tr>
    </w:tbl>
    <w:p w14:paraId="543DE870" w14:textId="709691CB" w:rsidR="004144B6" w:rsidRDefault="008F57E5" w:rsidP="008773FB">
      <w:pPr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 xml:space="preserve">The above </w:t>
      </w:r>
      <w:r w:rsidR="00160D0B">
        <w:rPr>
          <w:rFonts w:ascii="Times New Roman" w:eastAsia="Malgun Gothic" w:hAnsi="Times New Roman"/>
          <w:szCs w:val="20"/>
          <w:lang w:val="en-GB"/>
        </w:rPr>
        <w:t>open</w:t>
      </w:r>
      <w:r>
        <w:rPr>
          <w:rFonts w:ascii="Times New Roman" w:eastAsia="Malgun Gothic" w:hAnsi="Times New Roman"/>
          <w:szCs w:val="20"/>
          <w:lang w:val="en-GB"/>
        </w:rPr>
        <w:t xml:space="preserve"> issues will be further discussed and </w:t>
      </w:r>
      <w:r w:rsidR="00F94BAA">
        <w:rPr>
          <w:rFonts w:ascii="Times New Roman" w:eastAsia="Malgun Gothic" w:hAnsi="Times New Roman"/>
          <w:szCs w:val="20"/>
          <w:lang w:val="en-GB"/>
        </w:rPr>
        <w:t xml:space="preserve">may </w:t>
      </w:r>
      <w:r w:rsidR="00AC534F">
        <w:rPr>
          <w:rFonts w:ascii="Times New Roman" w:eastAsia="Malgun Gothic" w:hAnsi="Times New Roman"/>
          <w:szCs w:val="20"/>
          <w:lang w:val="en-GB"/>
        </w:rPr>
        <w:t xml:space="preserve">be </w:t>
      </w:r>
      <w:r>
        <w:rPr>
          <w:rFonts w:ascii="Times New Roman" w:eastAsia="Malgun Gothic" w:hAnsi="Times New Roman"/>
          <w:szCs w:val="20"/>
          <w:lang w:val="en-GB"/>
        </w:rPr>
        <w:t xml:space="preserve">addressed </w:t>
      </w:r>
      <w:r w:rsidR="00F94BAA">
        <w:rPr>
          <w:rFonts w:ascii="Times New Roman" w:eastAsia="Malgun Gothic" w:hAnsi="Times New Roman"/>
          <w:szCs w:val="20"/>
          <w:lang w:val="en-GB"/>
        </w:rPr>
        <w:t xml:space="preserve">in </w:t>
      </w:r>
      <w:r w:rsidR="00B72B5C" w:rsidRPr="001D5A19">
        <w:rPr>
          <w:rFonts w:ascii="Times New Roman" w:eastAsia="Malgun Gothic" w:hAnsi="Times New Roman"/>
          <w:szCs w:val="20"/>
          <w:lang w:val="en-GB"/>
        </w:rPr>
        <w:t>RAN2#11</w:t>
      </w:r>
      <w:r w:rsidR="00B72B5C">
        <w:rPr>
          <w:rFonts w:ascii="Times New Roman" w:eastAsia="Malgun Gothic" w:hAnsi="Times New Roman"/>
          <w:szCs w:val="20"/>
          <w:lang w:val="en-GB"/>
        </w:rPr>
        <w:t>4e</w:t>
      </w:r>
      <w:r w:rsidR="00AC534F">
        <w:rPr>
          <w:rFonts w:ascii="Times New Roman" w:eastAsia="Malgun Gothic" w:hAnsi="Times New Roman"/>
          <w:szCs w:val="20"/>
          <w:lang w:val="en-GB"/>
        </w:rPr>
        <w:t>. Tech</w:t>
      </w:r>
      <w:r w:rsidR="00AC534F" w:rsidRPr="00AC534F">
        <w:rPr>
          <w:rFonts w:ascii="Times New Roman" w:eastAsia="Malgun Gothic" w:hAnsi="Times New Roman" w:hint="eastAsia"/>
          <w:szCs w:val="20"/>
          <w:lang w:val="en-GB"/>
        </w:rPr>
        <w:t>nica</w:t>
      </w:r>
      <w:r w:rsidR="00AC534F">
        <w:rPr>
          <w:rFonts w:ascii="Times New Roman" w:eastAsia="Malgun Gothic" w:hAnsi="Times New Roman"/>
          <w:szCs w:val="20"/>
          <w:lang w:val="en-GB"/>
        </w:rPr>
        <w:t>lly, from SDT perspective, there is no difference between UL and DL positioning method. Therefore, the potential conclusion</w:t>
      </w:r>
      <w:r w:rsidR="00E073F2">
        <w:rPr>
          <w:rFonts w:ascii="Times New Roman" w:eastAsia="Malgun Gothic" w:hAnsi="Times New Roman"/>
          <w:szCs w:val="20"/>
          <w:lang w:val="en-GB"/>
        </w:rPr>
        <w:t xml:space="preserve">s </w:t>
      </w:r>
      <w:r w:rsidR="004E5A67">
        <w:rPr>
          <w:rFonts w:ascii="Times New Roman" w:eastAsia="Malgun Gothic" w:hAnsi="Times New Roman"/>
          <w:szCs w:val="20"/>
          <w:lang w:val="en-GB"/>
        </w:rPr>
        <w:t xml:space="preserve">related to SDT </w:t>
      </w:r>
      <w:r w:rsidR="00E073F2">
        <w:rPr>
          <w:rFonts w:ascii="Times New Roman" w:eastAsia="Malgun Gothic" w:hAnsi="Times New Roman"/>
          <w:szCs w:val="20"/>
          <w:lang w:val="en-GB"/>
        </w:rPr>
        <w:t>made</w:t>
      </w:r>
      <w:r w:rsidR="00AC534F">
        <w:rPr>
          <w:rFonts w:ascii="Times New Roman" w:eastAsia="Malgun Gothic" w:hAnsi="Times New Roman"/>
          <w:szCs w:val="20"/>
          <w:lang w:val="en-GB"/>
        </w:rPr>
        <w:t xml:space="preserve"> in DL positioning </w:t>
      </w:r>
      <w:r w:rsidR="00E073F2">
        <w:rPr>
          <w:rFonts w:ascii="Times New Roman" w:eastAsia="Malgun Gothic" w:hAnsi="Times New Roman"/>
          <w:szCs w:val="20"/>
          <w:lang w:val="en-GB"/>
        </w:rPr>
        <w:t xml:space="preserve">discussion </w:t>
      </w:r>
      <w:r w:rsidR="00AC534F">
        <w:rPr>
          <w:rFonts w:ascii="Times New Roman" w:eastAsia="Malgun Gothic" w:hAnsi="Times New Roman"/>
          <w:szCs w:val="20"/>
          <w:lang w:val="en-GB"/>
        </w:rPr>
        <w:t>can applies to UL positioning as well.</w:t>
      </w:r>
    </w:p>
    <w:p w14:paraId="5B01EECF" w14:textId="4A412B4E" w:rsidR="00AC534F" w:rsidRDefault="00AC534F" w:rsidP="00AC534F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1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E073F2">
        <w:rPr>
          <w:rFonts w:ascii="Arial" w:eastAsiaTheme="minorEastAsia" w:hAnsi="Arial" w:cs="Arial"/>
          <w:b/>
          <w:lang w:eastAsia="zh-CN"/>
        </w:rPr>
        <w:t>The conclusions</w:t>
      </w:r>
      <w:r w:rsidR="004E5A67">
        <w:rPr>
          <w:rFonts w:ascii="Arial" w:eastAsiaTheme="minorEastAsia" w:hAnsi="Arial" w:cs="Arial"/>
          <w:b/>
          <w:lang w:eastAsia="zh-CN"/>
        </w:rPr>
        <w:t xml:space="preserve"> related to SDT</w:t>
      </w:r>
      <w:r w:rsidR="00E073F2">
        <w:rPr>
          <w:rFonts w:ascii="Arial" w:eastAsiaTheme="minorEastAsia" w:hAnsi="Arial" w:cs="Arial"/>
          <w:b/>
          <w:lang w:eastAsia="zh-CN"/>
        </w:rPr>
        <w:t xml:space="preserve"> in DL positioning can applies to UL positioning as well</w:t>
      </w:r>
      <w:r>
        <w:rPr>
          <w:rFonts w:ascii="Arial" w:eastAsiaTheme="minorEastAsia" w:hAnsi="Arial" w:cs="Arial"/>
          <w:b/>
          <w:lang w:eastAsia="zh-CN"/>
        </w:rPr>
        <w:t>.</w:t>
      </w:r>
    </w:p>
    <w:p w14:paraId="75F7FC4F" w14:textId="3898E4B1" w:rsidR="00644E92" w:rsidRDefault="00C9774C" w:rsidP="008773FB">
      <w:pPr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F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or DL positioning in RRC_INACTIVE, </w:t>
      </w:r>
      <w:r>
        <w:rPr>
          <w:rFonts w:ascii="Times New Roman" w:eastAsia="Malgun Gothic" w:hAnsi="Times New Roman"/>
          <w:szCs w:val="20"/>
          <w:lang w:val="en-GB"/>
        </w:rPr>
        <w:t xml:space="preserve">it’s agreed </w:t>
      </w:r>
      <w:r w:rsidR="003E0D6C">
        <w:rPr>
          <w:rFonts w:ascii="Times New Roman" w:eastAsia="Malgun Gothic" w:hAnsi="Times New Roman"/>
          <w:szCs w:val="20"/>
          <w:lang w:val="en-GB"/>
        </w:rPr>
        <w:t xml:space="preserve">that the </w:t>
      </w:r>
      <w:r w:rsidRPr="00C426F0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positioning measurement or location estimate performed in RRC_INACTIVE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can be reported </w:t>
      </w:r>
      <w:r w:rsidRPr="00C426F0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when the UE is in RRC_INACTIVE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via SDT</w:t>
      </w:r>
      <w:r>
        <w:rPr>
          <w:rFonts w:ascii="Times New Roman" w:eastAsia="Malgun Gothic" w:hAnsi="Times New Roman"/>
          <w:szCs w:val="20"/>
          <w:lang w:val="en-GB"/>
        </w:rPr>
        <w:t xml:space="preserve">. However, 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the </w:t>
      </w:r>
      <w:r w:rsidR="003E0D6C">
        <w:rPr>
          <w:rFonts w:ascii="Times New Roman" w:eastAsia="Malgun Gothic" w:hAnsi="Times New Roman"/>
          <w:szCs w:val="20"/>
          <w:lang w:val="en-GB"/>
        </w:rPr>
        <w:t xml:space="preserve">size of </w:t>
      </w:r>
      <w:proofErr w:type="spellStart"/>
      <w:r w:rsidRPr="00C9774C">
        <w:rPr>
          <w:rFonts w:ascii="Times New Roman" w:eastAsia="Malgun Gothic" w:hAnsi="Times New Roman" w:hint="eastAsia"/>
          <w:szCs w:val="20"/>
          <w:lang w:val="en-GB"/>
        </w:rPr>
        <w:t>ProvideLocationInformation</w:t>
      </w:r>
      <w:proofErr w:type="spellEnd"/>
      <w:r w:rsidR="003E0D6C">
        <w:rPr>
          <w:rFonts w:ascii="Times New Roman" w:eastAsia="Malgun Gothic" w:hAnsi="Times New Roman"/>
          <w:szCs w:val="20"/>
          <w:lang w:val="en-GB"/>
        </w:rPr>
        <w:t xml:space="preserve"> message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 may exceed the data volume threshold of SDT. As a consequence, the UE may transfer to RRC_CONNECTED to transmit the LPP/LCS messages, which will introduce extra power consumption</w:t>
      </w:r>
      <w:r w:rsidR="00644E92">
        <w:rPr>
          <w:rFonts w:ascii="Times New Roman" w:eastAsia="Malgun Gothic" w:hAnsi="Times New Roman"/>
          <w:szCs w:val="20"/>
          <w:lang w:val="en-GB"/>
        </w:rPr>
        <w:t>. Meanwhile, the objective of improving the device efficiency may can’t be achieved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. </w:t>
      </w:r>
    </w:p>
    <w:p w14:paraId="3D8D1707" w14:textId="74F93610" w:rsidR="00AC534F" w:rsidRPr="00C9774C" w:rsidRDefault="00630D38" w:rsidP="008773FB">
      <w:pPr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For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 some scenarios that the power saving is critical, UL positioning </w:t>
      </w:r>
      <w:r w:rsidR="000A2D69">
        <w:rPr>
          <w:rFonts w:ascii="Times New Roman" w:eastAsia="Malgun Gothic" w:hAnsi="Times New Roman"/>
          <w:szCs w:val="20"/>
          <w:lang w:val="en-GB"/>
        </w:rPr>
        <w:t>in RRC_INACTIVE is feasible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 </w:t>
      </w:r>
      <w:r w:rsidR="003E0D6C">
        <w:rPr>
          <w:rFonts w:ascii="Times New Roman" w:eastAsia="Malgun Gothic" w:hAnsi="Times New Roman"/>
          <w:szCs w:val="20"/>
          <w:lang w:val="en-GB"/>
        </w:rPr>
        <w:t xml:space="preserve">to meet the objective of </w:t>
      </w:r>
      <w:r w:rsidR="00163548">
        <w:rPr>
          <w:rFonts w:ascii="Times New Roman" w:eastAsia="Malgun Gothic" w:hAnsi="Times New Roman"/>
          <w:szCs w:val="20"/>
          <w:lang w:val="en-GB"/>
        </w:rPr>
        <w:t>improving the device efficiency</w:t>
      </w:r>
      <w:r w:rsidR="00F80794">
        <w:rPr>
          <w:rFonts w:ascii="Times New Roman" w:eastAsia="Malgun Gothic" w:hAnsi="Times New Roman"/>
          <w:szCs w:val="20"/>
          <w:lang w:val="en-GB"/>
        </w:rPr>
        <w:t xml:space="preserve"> [</w:t>
      </w:r>
      <w:r w:rsidR="00B833AF">
        <w:rPr>
          <w:rFonts w:ascii="Times New Roman" w:eastAsia="Malgun Gothic" w:hAnsi="Times New Roman"/>
          <w:szCs w:val="20"/>
          <w:lang w:val="en-GB"/>
        </w:rPr>
        <w:t>2</w:t>
      </w:r>
      <w:r w:rsidR="00F80794">
        <w:rPr>
          <w:rFonts w:ascii="Times New Roman" w:eastAsia="Malgun Gothic" w:hAnsi="Times New Roman"/>
          <w:szCs w:val="20"/>
          <w:lang w:val="en-GB"/>
        </w:rPr>
        <w:t>]</w:t>
      </w:r>
      <w:r w:rsidR="000A2D69">
        <w:rPr>
          <w:rFonts w:ascii="Times New Roman" w:eastAsia="Malgun Gothic" w:hAnsi="Times New Roman"/>
          <w:szCs w:val="20"/>
          <w:lang w:val="en-GB"/>
        </w:rPr>
        <w:t>.</w:t>
      </w:r>
      <w:r w:rsidR="00163548">
        <w:rPr>
          <w:rFonts w:ascii="Times New Roman" w:eastAsia="Malgun Gothic" w:hAnsi="Times New Roman"/>
          <w:szCs w:val="20"/>
          <w:lang w:val="en-GB"/>
        </w:rPr>
        <w:t xml:space="preserve"> </w:t>
      </w:r>
      <w:r w:rsidR="00F9107E">
        <w:rPr>
          <w:rFonts w:ascii="Times New Roman" w:eastAsia="Malgun Gothic" w:hAnsi="Times New Roman"/>
          <w:szCs w:val="20"/>
          <w:lang w:val="en-GB"/>
        </w:rPr>
        <w:t>There</w:t>
      </w:r>
      <w:r w:rsidR="00D868F3">
        <w:rPr>
          <w:rFonts w:ascii="Times New Roman" w:eastAsia="Malgun Gothic" w:hAnsi="Times New Roman"/>
          <w:szCs w:val="20"/>
          <w:lang w:val="en-GB"/>
        </w:rPr>
        <w:t xml:space="preserve">fore, 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we suppose that the UL positioning in RRC_INACTIVE should be treated with </w:t>
      </w:r>
      <w:r w:rsidR="000A2D69">
        <w:rPr>
          <w:rFonts w:ascii="Times New Roman" w:eastAsia="Malgun Gothic" w:hAnsi="Times New Roman"/>
          <w:szCs w:val="20"/>
          <w:lang w:val="en-GB"/>
        </w:rPr>
        <w:t>higher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 priority</w:t>
      </w:r>
      <w:r w:rsidR="000A2D6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>in the following discussion.</w:t>
      </w:r>
    </w:p>
    <w:p w14:paraId="15F498A8" w14:textId="4A39A892" w:rsidR="00D410A9" w:rsidRDefault="00D410A9" w:rsidP="00D410A9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2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5D7431" w:rsidRPr="005D7431">
        <w:rPr>
          <w:rFonts w:ascii="Arial" w:hAnsi="Arial" w:cs="Arial" w:hint="eastAsia"/>
          <w:b/>
          <w:bCs/>
          <w:szCs w:val="20"/>
        </w:rPr>
        <w:t xml:space="preserve">UL positioning in RRC_INACTIVE should be treated with </w:t>
      </w:r>
      <w:r w:rsidR="005D7431" w:rsidRPr="005D7431">
        <w:rPr>
          <w:rFonts w:ascii="Arial" w:hAnsi="Arial" w:cs="Arial"/>
          <w:b/>
          <w:bCs/>
          <w:szCs w:val="20"/>
        </w:rPr>
        <w:t>higher</w:t>
      </w:r>
      <w:r w:rsidR="005D7431" w:rsidRPr="005D7431">
        <w:rPr>
          <w:rFonts w:ascii="Arial" w:hAnsi="Arial" w:cs="Arial" w:hint="eastAsia"/>
          <w:b/>
          <w:bCs/>
          <w:szCs w:val="20"/>
        </w:rPr>
        <w:t xml:space="preserve"> priority</w:t>
      </w:r>
      <w:r w:rsidR="005D7431" w:rsidRPr="005D7431">
        <w:rPr>
          <w:rFonts w:ascii="Arial" w:hAnsi="Arial" w:cs="Arial"/>
          <w:b/>
          <w:bCs/>
          <w:szCs w:val="20"/>
        </w:rPr>
        <w:t xml:space="preserve"> </w:t>
      </w:r>
      <w:r w:rsidR="00B833AF">
        <w:rPr>
          <w:rFonts w:ascii="Arial" w:hAnsi="Arial" w:cs="Arial"/>
          <w:b/>
          <w:bCs/>
          <w:szCs w:val="20"/>
        </w:rPr>
        <w:t>as it can improve the device efficiency for power saving critical scenarios</w:t>
      </w:r>
      <w:r w:rsidRPr="005D7431">
        <w:rPr>
          <w:rFonts w:ascii="Arial" w:hAnsi="Arial" w:cs="Arial"/>
          <w:b/>
          <w:bCs/>
          <w:szCs w:val="20"/>
        </w:rPr>
        <w:t>.</w:t>
      </w:r>
    </w:p>
    <w:p w14:paraId="1698C614" w14:textId="3AFCAE72" w:rsidR="004144B6" w:rsidRPr="004144B6" w:rsidRDefault="004144B6" w:rsidP="008773FB">
      <w:pPr>
        <w:rPr>
          <w:lang w:eastAsia="zh-CN"/>
        </w:rPr>
      </w:pPr>
    </w:p>
    <w:p w14:paraId="158CDAF3" w14:textId="132B9B1E" w:rsidR="00D64206" w:rsidRDefault="00D303DD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lastRenderedPageBreak/>
        <w:t>Key issues</w:t>
      </w:r>
    </w:p>
    <w:p w14:paraId="52707D97" w14:textId="4E0B6B0A" w:rsidR="00873C95" w:rsidRPr="004F7F59" w:rsidRDefault="006C6420" w:rsidP="00873C95">
      <w:pPr>
        <w:pStyle w:val="a8"/>
        <w:rPr>
          <w:sz w:val="22"/>
        </w:rPr>
      </w:pPr>
      <w:r w:rsidRPr="003E6465">
        <w:rPr>
          <w:rFonts w:ascii="Times New Roman" w:eastAsiaTheme="minorEastAsia" w:hAnsi="Times New Roman"/>
          <w:lang w:eastAsia="zh-CN"/>
        </w:rPr>
        <w:t>Referred to [</w:t>
      </w:r>
      <w:r w:rsidR="009166E0">
        <w:rPr>
          <w:rFonts w:ascii="Times New Roman" w:eastAsiaTheme="minorEastAsia" w:hAnsi="Times New Roman"/>
          <w:lang w:eastAsia="zh-CN"/>
        </w:rPr>
        <w:t>3</w:t>
      </w:r>
      <w:r w:rsidRPr="003E6465">
        <w:rPr>
          <w:rFonts w:ascii="Times New Roman" w:eastAsiaTheme="minorEastAsia" w:hAnsi="Times New Roman"/>
          <w:lang w:eastAsia="zh-CN"/>
        </w:rPr>
        <w:t xml:space="preserve">], Figure </w:t>
      </w:r>
      <w:r w:rsidR="003E6465">
        <w:rPr>
          <w:rFonts w:ascii="Times New Roman" w:eastAsiaTheme="minorEastAsia" w:hAnsi="Times New Roman"/>
          <w:lang w:eastAsia="zh-CN"/>
        </w:rPr>
        <w:t>1</w:t>
      </w:r>
      <w:r w:rsidRPr="003E6465">
        <w:rPr>
          <w:rFonts w:ascii="Times New Roman" w:eastAsiaTheme="minorEastAsia" w:hAnsi="Times New Roman"/>
          <w:lang w:eastAsia="zh-CN"/>
        </w:rPr>
        <w:t xml:space="preserve"> shows the </w:t>
      </w:r>
      <w:r w:rsidR="00FC2ED5">
        <w:rPr>
          <w:rFonts w:ascii="Times New Roman" w:eastAsiaTheme="minorEastAsia" w:hAnsi="Times New Roman"/>
          <w:lang w:eastAsia="zh-CN"/>
        </w:rPr>
        <w:t>procedure</w:t>
      </w:r>
      <w:r w:rsidRPr="003E6465">
        <w:rPr>
          <w:rFonts w:ascii="Times New Roman" w:eastAsiaTheme="minorEastAsia" w:hAnsi="Times New Roman"/>
          <w:lang w:eastAsia="zh-CN"/>
        </w:rPr>
        <w:t xml:space="preserve"> to perform UL-TDOA</w:t>
      </w:r>
      <w:r w:rsidR="00630D38">
        <w:rPr>
          <w:rFonts w:ascii="Times New Roman" w:eastAsiaTheme="minorEastAsia" w:hAnsi="Times New Roman"/>
          <w:lang w:eastAsia="zh-CN"/>
        </w:rPr>
        <w:t>/</w:t>
      </w:r>
      <w:r w:rsidRPr="003E6465">
        <w:rPr>
          <w:rFonts w:ascii="Times New Roman" w:eastAsiaTheme="minorEastAsia" w:hAnsi="Times New Roman"/>
          <w:lang w:eastAsia="zh-CN"/>
        </w:rPr>
        <w:t xml:space="preserve"> UL-</w:t>
      </w:r>
      <w:proofErr w:type="spellStart"/>
      <w:r w:rsidRPr="003E6465">
        <w:rPr>
          <w:rFonts w:ascii="Times New Roman" w:eastAsiaTheme="minorEastAsia" w:hAnsi="Times New Roman"/>
          <w:lang w:eastAsia="zh-CN"/>
        </w:rPr>
        <w:t>AoA</w:t>
      </w:r>
      <w:proofErr w:type="spellEnd"/>
      <w:r w:rsidRPr="003E6465">
        <w:rPr>
          <w:rFonts w:ascii="Times New Roman" w:eastAsiaTheme="minorEastAsia" w:hAnsi="Times New Roman"/>
          <w:lang w:eastAsia="zh-CN"/>
        </w:rPr>
        <w:t xml:space="preserve"> </w:t>
      </w:r>
      <w:r w:rsidR="00FC2ED5">
        <w:rPr>
          <w:rFonts w:ascii="Times New Roman" w:eastAsiaTheme="minorEastAsia" w:hAnsi="Times New Roman"/>
          <w:lang w:eastAsia="zh-CN"/>
        </w:rPr>
        <w:t>positioning</w:t>
      </w:r>
      <w:r w:rsidRPr="003E6465">
        <w:rPr>
          <w:rFonts w:ascii="Times New Roman" w:eastAsiaTheme="minorEastAsia" w:hAnsi="Times New Roman"/>
          <w:lang w:eastAsia="zh-CN"/>
        </w:rPr>
        <w:t>.</w:t>
      </w:r>
      <w:r w:rsidR="00B26ADF">
        <w:rPr>
          <w:rFonts w:ascii="Times New Roman" w:eastAsiaTheme="minorEastAsia" w:hAnsi="Times New Roman"/>
          <w:lang w:eastAsia="zh-CN"/>
        </w:rPr>
        <w:t xml:space="preserve"> </w:t>
      </w:r>
      <w:r w:rsidR="00873C95">
        <w:rPr>
          <w:rFonts w:ascii="Times New Roman" w:eastAsiaTheme="minorEastAsia" w:hAnsi="Times New Roman"/>
          <w:lang w:eastAsia="zh-CN"/>
        </w:rPr>
        <w:t xml:space="preserve">From UE perspective, the </w:t>
      </w:r>
      <w:r w:rsidR="00873C95" w:rsidRPr="00873C95">
        <w:rPr>
          <w:rFonts w:ascii="Times New Roman" w:eastAsiaTheme="minorEastAsia" w:hAnsi="Times New Roman"/>
          <w:lang w:eastAsia="zh-CN"/>
        </w:rPr>
        <w:t>UL positioning includes the following procedures:</w:t>
      </w:r>
    </w:p>
    <w:p w14:paraId="446BB937" w14:textId="74651B48" w:rsidR="00873C95" w:rsidRPr="00873C95" w:rsidRDefault="00BF5BF5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LPP </w:t>
      </w:r>
      <w:r w:rsidR="00873C95" w:rsidRPr="00873C95">
        <w:rPr>
          <w:rFonts w:ascii="Times New Roman" w:eastAsiaTheme="minorEastAsia" w:hAnsi="Times New Roman"/>
          <w:lang w:eastAsia="zh-CN"/>
        </w:rPr>
        <w:t>Capability trans</w:t>
      </w:r>
      <w:r>
        <w:rPr>
          <w:rFonts w:ascii="Times New Roman" w:eastAsiaTheme="minorEastAsia" w:hAnsi="Times New Roman"/>
          <w:lang w:eastAsia="zh-CN"/>
        </w:rPr>
        <w:t>mission</w:t>
      </w:r>
    </w:p>
    <w:p w14:paraId="09E16158" w14:textId="0256F394" w:rsidR="00873C95" w:rsidRDefault="00BF5BF5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lang w:eastAsia="zh-CN"/>
        </w:rPr>
        <w:t>RRC SRS configuration transmission</w:t>
      </w:r>
    </w:p>
    <w:p w14:paraId="3A6A2BD2" w14:textId="67B37012" w:rsidR="00BF5BF5" w:rsidRDefault="00BF5BF5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noProof/>
          <w:lang w:eastAsia="zh-CN"/>
        </w:rPr>
        <w:t>MAC Activate UE SRS transmission</w:t>
      </w:r>
    </w:p>
    <w:p w14:paraId="69DF466B" w14:textId="11B9A803" w:rsidR="004136C8" w:rsidRPr="00873C95" w:rsidRDefault="004136C8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noProof/>
          <w:lang w:eastAsia="zh-CN"/>
        </w:rPr>
        <w:t>SRS transmission</w:t>
      </w:r>
    </w:p>
    <w:p w14:paraId="74D6AC38" w14:textId="773EFFA5" w:rsidR="00CB79B9" w:rsidRDefault="00CB79B9" w:rsidP="006C6420">
      <w:pPr>
        <w:pStyle w:val="a8"/>
        <w:jc w:val="center"/>
        <w:rPr>
          <w:rFonts w:ascii="Times New Roman" w:eastAsiaTheme="minorEastAsia" w:hAnsi="Times New Roman"/>
          <w:lang w:eastAsia="zh-CN"/>
        </w:rPr>
      </w:pPr>
      <w:r w:rsidRPr="00CB79B9">
        <w:rPr>
          <w:noProof/>
        </w:rPr>
        <w:drawing>
          <wp:inline distT="0" distB="0" distL="0" distR="0" wp14:anchorId="096711D5" wp14:editId="37C76E8B">
            <wp:extent cx="4024312" cy="4414764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44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21478" w14:textId="31B81131" w:rsidR="002628C7" w:rsidRPr="00F57BD9" w:rsidRDefault="002628C7" w:rsidP="002628C7">
      <w:pPr>
        <w:pStyle w:val="TF"/>
      </w:pPr>
      <w:r w:rsidRPr="00F57BD9">
        <w:t>Figure 1: UL-TDOA/UL-</w:t>
      </w:r>
      <w:proofErr w:type="spellStart"/>
      <w:r w:rsidRPr="00F57BD9">
        <w:t>AoA</w:t>
      </w:r>
      <w:proofErr w:type="spellEnd"/>
      <w:r w:rsidRPr="00F57BD9">
        <w:t xml:space="preserve"> positioning procedure</w:t>
      </w:r>
    </w:p>
    <w:p w14:paraId="5AA43402" w14:textId="18FD590F" w:rsidR="00F874EC" w:rsidRPr="00A514EA" w:rsidRDefault="00F874EC" w:rsidP="00F874EC">
      <w:pPr>
        <w:pStyle w:val="a8"/>
        <w:spacing w:line="260" w:lineRule="exact"/>
        <w:rPr>
          <w:rFonts w:ascii="Times New Roman" w:eastAsiaTheme="minorEastAsia" w:hAnsi="Times New Roman"/>
          <w:lang w:eastAsia="zh-CN"/>
        </w:rPr>
      </w:pPr>
      <w:r w:rsidRPr="0061455A">
        <w:rPr>
          <w:rFonts w:ascii="Times New Roman" w:eastAsiaTheme="minorEastAsia" w:hAnsi="Times New Roman"/>
          <w:lang w:eastAsia="zh-CN"/>
        </w:rPr>
        <w:t xml:space="preserve">In order to reduce workload, </w:t>
      </w:r>
      <w:r w:rsidR="002E0BCD">
        <w:rPr>
          <w:rFonts w:ascii="Times New Roman" w:eastAsiaTheme="minorEastAsia" w:hAnsi="Times New Roman"/>
          <w:lang w:eastAsia="zh-CN"/>
        </w:rPr>
        <w:t xml:space="preserve">the simple way to support </w:t>
      </w:r>
      <w:r w:rsidRPr="0061455A">
        <w:rPr>
          <w:rFonts w:ascii="Times New Roman" w:eastAsiaTheme="minorEastAsia" w:hAnsi="Times New Roman"/>
          <w:lang w:eastAsia="zh-CN"/>
        </w:rPr>
        <w:t xml:space="preserve">the uplink positioning in </w:t>
      </w:r>
      <w:r w:rsidR="00EA2524">
        <w:rPr>
          <w:rFonts w:ascii="Times New Roman" w:eastAsiaTheme="minorEastAsia" w:hAnsi="Times New Roman"/>
          <w:lang w:eastAsia="zh-CN"/>
        </w:rPr>
        <w:t>RRC_INACTIVE</w:t>
      </w:r>
      <w:r w:rsidRPr="0061455A">
        <w:rPr>
          <w:rFonts w:ascii="Times New Roman" w:eastAsiaTheme="minorEastAsia" w:hAnsi="Times New Roman"/>
          <w:lang w:eastAsia="zh-CN"/>
        </w:rPr>
        <w:t xml:space="preserve"> </w:t>
      </w:r>
      <w:r w:rsidR="002E0BCD">
        <w:rPr>
          <w:rFonts w:ascii="Times New Roman" w:eastAsiaTheme="minorEastAsia" w:hAnsi="Times New Roman"/>
          <w:lang w:eastAsia="zh-CN"/>
        </w:rPr>
        <w:t xml:space="preserve">is to reuse the </w:t>
      </w:r>
      <w:r w:rsidRPr="0061455A">
        <w:rPr>
          <w:rFonts w:ascii="Times New Roman" w:eastAsiaTheme="minorEastAsia" w:hAnsi="Times New Roman"/>
          <w:lang w:eastAsia="zh-CN"/>
        </w:rPr>
        <w:t xml:space="preserve">framework in </w:t>
      </w:r>
      <w:r w:rsidR="002E0BCD">
        <w:rPr>
          <w:rFonts w:ascii="Times New Roman" w:eastAsiaTheme="minorEastAsia" w:hAnsi="Times New Roman"/>
          <w:lang w:eastAsia="zh-CN"/>
        </w:rPr>
        <w:t>RRC_CONNECTED</w:t>
      </w:r>
      <w:r w:rsidR="00AD6E6D">
        <w:rPr>
          <w:rFonts w:ascii="Times New Roman" w:eastAsiaTheme="minorEastAsia" w:hAnsi="Times New Roman"/>
          <w:lang w:eastAsia="zh-CN"/>
        </w:rPr>
        <w:t xml:space="preserve"> and to reuse the</w:t>
      </w:r>
      <w:r w:rsidRPr="0059205B">
        <w:rPr>
          <w:rFonts w:ascii="Times New Roman" w:eastAsiaTheme="minorEastAsia" w:hAnsi="Times New Roman"/>
          <w:lang w:eastAsia="zh-CN"/>
        </w:rPr>
        <w:t xml:space="preserve"> </w:t>
      </w:r>
      <w:r w:rsidRPr="0061455A">
        <w:rPr>
          <w:rFonts w:ascii="Times New Roman" w:eastAsiaTheme="minorEastAsia" w:hAnsi="Times New Roman"/>
          <w:lang w:eastAsia="zh-CN"/>
        </w:rPr>
        <w:t>SRS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AD6E6D">
        <w:rPr>
          <w:rFonts w:ascii="Times New Roman" w:eastAsiaTheme="minorEastAsia" w:hAnsi="Times New Roman"/>
          <w:lang w:eastAsia="zh-CN"/>
        </w:rPr>
        <w:t>as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AD6E6D">
        <w:rPr>
          <w:rFonts w:ascii="Times New Roman" w:eastAsiaTheme="minorEastAsia" w:hAnsi="Times New Roman"/>
          <w:lang w:eastAsia="zh-CN"/>
        </w:rPr>
        <w:t xml:space="preserve">UL </w:t>
      </w:r>
      <w:r>
        <w:rPr>
          <w:rFonts w:ascii="Times New Roman" w:eastAsiaTheme="minorEastAsia" w:hAnsi="Times New Roman"/>
          <w:lang w:eastAsia="zh-CN"/>
        </w:rPr>
        <w:t>positioning</w:t>
      </w:r>
      <w:r w:rsidR="00AD6E6D">
        <w:rPr>
          <w:rFonts w:ascii="Times New Roman" w:eastAsiaTheme="minorEastAsia" w:hAnsi="Times New Roman"/>
          <w:lang w:eastAsia="zh-CN"/>
        </w:rPr>
        <w:t xml:space="preserve"> reference signal</w:t>
      </w:r>
      <w:r w:rsidRPr="0061455A">
        <w:rPr>
          <w:rFonts w:ascii="Times New Roman" w:eastAsiaTheme="minorEastAsia" w:hAnsi="Times New Roman"/>
          <w:lang w:eastAsia="zh-CN"/>
        </w:rPr>
        <w:t>.</w:t>
      </w:r>
      <w:r w:rsidRPr="00A514EA">
        <w:rPr>
          <w:rFonts w:ascii="Times New Roman" w:eastAsiaTheme="minorEastAsia" w:hAnsi="Times New Roman"/>
          <w:lang w:eastAsia="zh-CN"/>
        </w:rPr>
        <w:t xml:space="preserve"> </w:t>
      </w:r>
      <w:r w:rsidR="004466F4">
        <w:rPr>
          <w:rFonts w:ascii="Times New Roman" w:eastAsiaTheme="minorEastAsia" w:hAnsi="Times New Roman"/>
          <w:lang w:eastAsia="zh-CN"/>
        </w:rPr>
        <w:t>However,</w:t>
      </w:r>
      <w:r w:rsidR="00B406F2">
        <w:rPr>
          <w:rFonts w:ascii="Times New Roman" w:eastAsiaTheme="minorEastAsia" w:hAnsi="Times New Roman"/>
          <w:lang w:eastAsia="zh-CN"/>
        </w:rPr>
        <w:t xml:space="preserve"> the final decision of UL RS for positioning is rely on </w:t>
      </w:r>
      <w:r w:rsidR="004466F4">
        <w:rPr>
          <w:rFonts w:ascii="Times New Roman" w:eastAsiaTheme="minorEastAsia" w:hAnsi="Times New Roman"/>
          <w:lang w:eastAsia="zh-CN"/>
        </w:rPr>
        <w:t>RAN1 discussion.</w:t>
      </w:r>
    </w:p>
    <w:p w14:paraId="686C2098" w14:textId="1372FEC6" w:rsidR="00F874EC" w:rsidRDefault="00F874EC" w:rsidP="00F874EC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3A2758">
        <w:rPr>
          <w:rFonts w:ascii="Arial" w:hAnsi="Arial" w:cs="Arial"/>
          <w:b/>
          <w:bCs/>
          <w:szCs w:val="20"/>
        </w:rPr>
        <w:t>3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630D38">
        <w:rPr>
          <w:rFonts w:ascii="Arial" w:eastAsiaTheme="minorEastAsia" w:hAnsi="Arial" w:cs="Arial"/>
          <w:b/>
          <w:lang w:eastAsia="zh-CN"/>
        </w:rPr>
        <w:t xml:space="preserve">LS to RAN1 to </w:t>
      </w:r>
      <w:r w:rsidR="003C66FD">
        <w:rPr>
          <w:rFonts w:ascii="Arial" w:eastAsiaTheme="minorEastAsia" w:hAnsi="Arial" w:cs="Arial"/>
          <w:b/>
          <w:lang w:eastAsia="zh-CN"/>
        </w:rPr>
        <w:t>inform them that</w:t>
      </w:r>
      <w:r>
        <w:rPr>
          <w:rFonts w:ascii="Arial" w:eastAsiaTheme="minorEastAsia" w:hAnsi="Arial" w:cs="Arial"/>
          <w:b/>
          <w:lang w:eastAsia="zh-CN"/>
        </w:rPr>
        <w:t xml:space="preserve"> SRS </w:t>
      </w:r>
      <w:r w:rsidR="003C66FD">
        <w:rPr>
          <w:rFonts w:ascii="Arial" w:eastAsiaTheme="minorEastAsia" w:hAnsi="Arial" w:cs="Arial"/>
          <w:b/>
          <w:lang w:eastAsia="zh-CN"/>
        </w:rPr>
        <w:t>is preferred to be the RS for UL positioning from RAN2 perspective and kindly ask them to take it into account</w:t>
      </w:r>
      <w:r w:rsidRPr="00F32473">
        <w:rPr>
          <w:rFonts w:ascii="Arial" w:eastAsiaTheme="minorEastAsia" w:hAnsi="Arial" w:cs="Arial"/>
          <w:b/>
          <w:lang w:eastAsia="zh-CN"/>
        </w:rPr>
        <w:t>.</w:t>
      </w:r>
    </w:p>
    <w:p w14:paraId="582EF234" w14:textId="62CA7833" w:rsidR="004B1603" w:rsidRPr="004F7F59" w:rsidRDefault="00630D38" w:rsidP="004B1603">
      <w:pPr>
        <w:pStyle w:val="a8"/>
        <w:rPr>
          <w:sz w:val="22"/>
        </w:rPr>
      </w:pPr>
      <w:r>
        <w:rPr>
          <w:rFonts w:ascii="Times New Roman" w:eastAsiaTheme="minorEastAsia" w:hAnsi="Times New Roman"/>
          <w:lang w:eastAsia="zh-CN"/>
        </w:rPr>
        <w:t xml:space="preserve">Assuming SRS is used as </w:t>
      </w:r>
      <w:r w:rsidRPr="00630D38">
        <w:rPr>
          <w:rFonts w:ascii="Times New Roman" w:eastAsiaTheme="minorEastAsia" w:hAnsi="Times New Roman"/>
          <w:lang w:eastAsia="zh-CN"/>
        </w:rPr>
        <w:t xml:space="preserve">UL positioning </w:t>
      </w:r>
      <w:r w:rsidR="00D65B96">
        <w:rPr>
          <w:rFonts w:ascii="Times New Roman" w:eastAsiaTheme="minorEastAsia" w:hAnsi="Times New Roman"/>
          <w:lang w:eastAsia="zh-CN"/>
        </w:rPr>
        <w:t>RS</w:t>
      </w:r>
      <w:r w:rsidRPr="00630D38">
        <w:rPr>
          <w:rFonts w:ascii="Times New Roman" w:eastAsiaTheme="minorEastAsia" w:hAnsi="Times New Roman"/>
          <w:lang w:eastAsia="zh-CN"/>
        </w:rPr>
        <w:t xml:space="preserve"> in RRC_INACTIVE</w:t>
      </w:r>
      <w:r>
        <w:rPr>
          <w:rFonts w:ascii="Times New Roman" w:eastAsiaTheme="minorEastAsia" w:hAnsi="Times New Roman"/>
          <w:lang w:eastAsia="zh-CN"/>
        </w:rPr>
        <w:t xml:space="preserve">, </w:t>
      </w:r>
      <w:r w:rsidR="004B1603">
        <w:rPr>
          <w:rFonts w:ascii="Times New Roman" w:eastAsiaTheme="minorEastAsia" w:hAnsi="Times New Roman"/>
          <w:lang w:eastAsia="zh-CN"/>
        </w:rPr>
        <w:t xml:space="preserve">the </w:t>
      </w:r>
      <w:r w:rsidR="004B1603">
        <w:rPr>
          <w:rFonts w:ascii="Times New Roman" w:eastAsiaTheme="minorEastAsia" w:hAnsi="Times New Roman" w:hint="eastAsia"/>
          <w:lang w:eastAsia="zh-CN"/>
        </w:rPr>
        <w:t>extra</w:t>
      </w:r>
      <w:r w:rsidR="004B1603">
        <w:rPr>
          <w:rFonts w:ascii="Times New Roman" w:eastAsiaTheme="minorEastAsia" w:hAnsi="Times New Roman"/>
          <w:lang w:eastAsia="zh-CN"/>
        </w:rPr>
        <w:t xml:space="preserve"> key issues</w:t>
      </w:r>
      <w:r w:rsidR="00E824DA">
        <w:rPr>
          <w:rFonts w:ascii="Times New Roman" w:eastAsiaTheme="minorEastAsia" w:hAnsi="Times New Roman"/>
          <w:lang w:eastAsia="zh-CN"/>
        </w:rPr>
        <w:t xml:space="preserve"> of UL positioning</w:t>
      </w:r>
      <w:r w:rsidR="004B1603">
        <w:rPr>
          <w:rFonts w:ascii="Times New Roman" w:eastAsiaTheme="minorEastAsia" w:hAnsi="Times New Roman"/>
          <w:lang w:eastAsia="zh-CN"/>
        </w:rPr>
        <w:t xml:space="preserve"> include: SRS configuration, SRS activation and SRS transmission.</w:t>
      </w:r>
    </w:p>
    <w:p w14:paraId="53F3E17C" w14:textId="4A93DB0C" w:rsidR="00D354E6" w:rsidRPr="00CB2CA0" w:rsidRDefault="008E1510" w:rsidP="00CB2CA0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t>SRS</w:t>
      </w:r>
      <w:r w:rsidR="00CF6C69">
        <w:t xml:space="preserve"> configuration</w:t>
      </w:r>
    </w:p>
    <w:p w14:paraId="1B230501" w14:textId="06A9E0E4" w:rsidR="00131E9A" w:rsidRDefault="00497021" w:rsidP="007C2CA4">
      <w:pPr>
        <w:spacing w:after="120" w:line="260" w:lineRule="exact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Currently</w:t>
      </w:r>
      <w:r w:rsidR="00766855" w:rsidRPr="00766855">
        <w:rPr>
          <w:rFonts w:ascii="Times New Roman" w:eastAsia="宋体" w:hAnsi="Times New Roman"/>
          <w:lang w:val="en-GB" w:eastAsia="zh-CN"/>
        </w:rPr>
        <w:t xml:space="preserve">, dedicated SRS </w:t>
      </w:r>
      <w:r>
        <w:rPr>
          <w:rFonts w:ascii="Times New Roman" w:eastAsia="宋体" w:hAnsi="Times New Roman"/>
          <w:lang w:val="en-GB" w:eastAsia="zh-CN"/>
        </w:rPr>
        <w:t>can be configured</w:t>
      </w:r>
      <w:r w:rsidR="00766855" w:rsidRPr="00766855">
        <w:rPr>
          <w:rFonts w:ascii="Times New Roman" w:eastAsia="宋体" w:hAnsi="Times New Roman"/>
          <w:lang w:val="en-GB" w:eastAsia="zh-CN"/>
        </w:rPr>
        <w:t xml:space="preserve"> to UE in </w:t>
      </w:r>
      <w:r w:rsidR="008E1510">
        <w:rPr>
          <w:rFonts w:ascii="Times New Roman" w:eastAsiaTheme="minorEastAsia" w:hAnsi="Times New Roman"/>
          <w:lang w:eastAsia="zh-CN"/>
        </w:rPr>
        <w:t>RRC_CONNECTED</w:t>
      </w:r>
      <w:r w:rsidR="00766855" w:rsidRPr="00766855">
        <w:rPr>
          <w:rFonts w:ascii="Times New Roman" w:eastAsia="宋体" w:hAnsi="Times New Roman"/>
          <w:lang w:val="en-GB" w:eastAsia="zh-CN"/>
        </w:rPr>
        <w:t xml:space="preserve">. </w:t>
      </w:r>
      <w:r w:rsidR="00CE5561">
        <w:rPr>
          <w:rFonts w:ascii="Times New Roman" w:eastAsia="宋体" w:hAnsi="Times New Roman"/>
          <w:lang w:val="en-GB" w:eastAsia="zh-CN"/>
        </w:rPr>
        <w:t xml:space="preserve">When UE transfers to RRC_INACTIVE, if the 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SRS </w:t>
      </w:r>
      <w:r w:rsidR="00CE5561">
        <w:rPr>
          <w:rFonts w:ascii="Times New Roman" w:eastAsia="宋体" w:hAnsi="Times New Roman"/>
          <w:lang w:val="en-GB" w:eastAsia="zh-CN"/>
        </w:rPr>
        <w:t>configuration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 is not released</w:t>
      </w:r>
      <w:r w:rsidR="00CE5561">
        <w:rPr>
          <w:rFonts w:ascii="Times New Roman" w:eastAsia="宋体" w:hAnsi="Times New Roman"/>
          <w:lang w:val="en-GB" w:eastAsia="zh-CN"/>
        </w:rPr>
        <w:t xml:space="preserve"> and still valid</w:t>
      </w:r>
      <w:r w:rsidR="00DC2FCC">
        <w:rPr>
          <w:rFonts w:ascii="Times New Roman" w:eastAsia="宋体" w:hAnsi="Times New Roman"/>
          <w:lang w:val="en-GB" w:eastAsia="zh-CN"/>
        </w:rPr>
        <w:t xml:space="preserve"> in a predefined area</w:t>
      </w:r>
      <w:r w:rsidR="00CE5561">
        <w:rPr>
          <w:rFonts w:ascii="Times New Roman" w:eastAsia="宋体" w:hAnsi="Times New Roman"/>
          <w:lang w:val="en-GB" w:eastAsia="zh-CN"/>
        </w:rPr>
        <w:t xml:space="preserve">, the UE may transmit </w:t>
      </w:r>
      <w:r w:rsidR="00CE5561" w:rsidRPr="00766855">
        <w:rPr>
          <w:rFonts w:ascii="Times New Roman" w:eastAsia="宋体" w:hAnsi="Times New Roman"/>
          <w:lang w:val="en-GB" w:eastAsia="zh-CN"/>
        </w:rPr>
        <w:t>dedicated SRS</w:t>
      </w:r>
      <w:r w:rsidR="00CE5561">
        <w:rPr>
          <w:rFonts w:ascii="Times New Roman" w:eastAsia="宋体" w:hAnsi="Times New Roman"/>
          <w:lang w:val="en-GB" w:eastAsia="zh-CN"/>
        </w:rPr>
        <w:t xml:space="preserve"> in RRC_INACTIVE, 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and then the </w:t>
      </w:r>
      <w:r w:rsidR="00CE5561">
        <w:rPr>
          <w:rFonts w:ascii="Times New Roman" w:eastAsia="宋体" w:hAnsi="Times New Roman"/>
          <w:lang w:val="en-GB" w:eastAsia="zh-CN"/>
        </w:rPr>
        <w:t>gNB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 could </w:t>
      </w:r>
      <w:r w:rsidR="00CE5561">
        <w:rPr>
          <w:rFonts w:ascii="Times New Roman" w:eastAsia="宋体" w:hAnsi="Times New Roman"/>
          <w:lang w:val="en-GB" w:eastAsia="zh-CN"/>
        </w:rPr>
        <w:t xml:space="preserve">measure SRS and </w:t>
      </w:r>
      <w:r w:rsidR="00CE5561" w:rsidRPr="00766855">
        <w:rPr>
          <w:rFonts w:ascii="Times New Roman" w:eastAsia="宋体" w:hAnsi="Times New Roman"/>
          <w:lang w:val="en-GB" w:eastAsia="zh-CN"/>
        </w:rPr>
        <w:t>obtain the position of the UE.</w:t>
      </w:r>
      <w:r w:rsidR="007C2CA4">
        <w:rPr>
          <w:rFonts w:ascii="Times New Roman" w:eastAsia="宋体" w:hAnsi="Times New Roman"/>
          <w:lang w:val="en-GB" w:eastAsia="zh-CN"/>
        </w:rPr>
        <w:t xml:space="preserve"> </w:t>
      </w:r>
    </w:p>
    <w:p w14:paraId="57C1CA85" w14:textId="13B681E0" w:rsidR="007C2CA4" w:rsidRDefault="007C2CA4" w:rsidP="007C2CA4">
      <w:pPr>
        <w:spacing w:after="120" w:line="260" w:lineRule="exact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 xml:space="preserve">The dedicated SRS configuration can be transmitted to the UE via </w:t>
      </w:r>
      <w:proofErr w:type="spellStart"/>
      <w:r>
        <w:rPr>
          <w:rFonts w:ascii="Times New Roman" w:eastAsia="宋体" w:hAnsi="Times New Roman"/>
          <w:lang w:val="en-GB" w:eastAsia="zh-CN"/>
        </w:rPr>
        <w:t>RRC</w:t>
      </w:r>
      <w:r w:rsidR="00131E9A">
        <w:rPr>
          <w:rFonts w:ascii="Times New Roman" w:eastAsia="宋体" w:hAnsi="Times New Roman"/>
          <w:lang w:val="en-GB" w:eastAsia="zh-CN"/>
        </w:rPr>
        <w:t>Release</w:t>
      </w:r>
      <w:proofErr w:type="spellEnd"/>
      <w:r>
        <w:rPr>
          <w:rFonts w:ascii="Times New Roman" w:eastAsia="宋体" w:hAnsi="Times New Roman"/>
          <w:lang w:val="en-GB" w:eastAsia="zh-CN"/>
        </w:rPr>
        <w:t xml:space="preserve"> </w:t>
      </w:r>
      <w:r w:rsidR="00267D68">
        <w:rPr>
          <w:rFonts w:ascii="Times New Roman" w:eastAsia="宋体" w:hAnsi="Times New Roman"/>
          <w:lang w:val="en-GB" w:eastAsia="zh-CN"/>
        </w:rPr>
        <w:t xml:space="preserve">message </w:t>
      </w:r>
      <w:r w:rsidRPr="00EA5136">
        <w:rPr>
          <w:rFonts w:ascii="Times New Roman" w:eastAsia="宋体" w:hAnsi="Times New Roman"/>
          <w:lang w:val="en-GB" w:eastAsia="zh-CN"/>
        </w:rPr>
        <w:t xml:space="preserve">with </w:t>
      </w:r>
      <w:r>
        <w:rPr>
          <w:rFonts w:ascii="Times New Roman" w:eastAsia="宋体" w:hAnsi="Times New Roman"/>
          <w:lang w:val="en-GB" w:eastAsia="zh-CN"/>
        </w:rPr>
        <w:t>s</w:t>
      </w:r>
      <w:r w:rsidRPr="00EA5136">
        <w:rPr>
          <w:rFonts w:ascii="Times New Roman" w:eastAsia="宋体" w:hAnsi="Times New Roman"/>
          <w:lang w:val="en-GB" w:eastAsia="zh-CN"/>
        </w:rPr>
        <w:t>uspend config</w:t>
      </w:r>
      <w:r>
        <w:rPr>
          <w:rFonts w:ascii="Times New Roman" w:eastAsia="宋体" w:hAnsi="Times New Roman"/>
          <w:lang w:val="en-GB" w:eastAsia="zh-CN"/>
        </w:rPr>
        <w:t xml:space="preserve"> when UE is in </w:t>
      </w:r>
      <w:r>
        <w:rPr>
          <w:rFonts w:ascii="Times New Roman" w:eastAsiaTheme="minorEastAsia" w:hAnsi="Times New Roman"/>
          <w:lang w:eastAsia="zh-CN"/>
        </w:rPr>
        <w:t>RRC_CONNECTED</w:t>
      </w:r>
      <w:r>
        <w:rPr>
          <w:rFonts w:ascii="Times New Roman" w:eastAsia="宋体" w:hAnsi="Times New Roman"/>
          <w:lang w:val="en-GB" w:eastAsia="zh-CN"/>
        </w:rPr>
        <w:t xml:space="preserve">. The predefined area can be the cell </w:t>
      </w:r>
      <w:r w:rsidRPr="00103097">
        <w:rPr>
          <w:rFonts w:ascii="Times New Roman" w:eastAsia="宋体" w:hAnsi="Times New Roman"/>
          <w:lang w:val="en-GB" w:eastAsia="zh-CN"/>
        </w:rPr>
        <w:t xml:space="preserve">in which </w:t>
      </w:r>
      <w:proofErr w:type="spellStart"/>
      <w:r w:rsidRPr="00103097">
        <w:rPr>
          <w:rFonts w:ascii="Times New Roman" w:eastAsia="宋体" w:hAnsi="Times New Roman"/>
          <w:lang w:val="en-GB" w:eastAsia="zh-CN"/>
        </w:rPr>
        <w:t>RRCRelease</w:t>
      </w:r>
      <w:proofErr w:type="spellEnd"/>
      <w:r w:rsidR="00DC2FCC">
        <w:t xml:space="preserve"> </w:t>
      </w:r>
      <w:r w:rsidR="00DC2FCC" w:rsidRPr="00DC2FCC">
        <w:rPr>
          <w:rFonts w:ascii="Times New Roman" w:eastAsia="宋体" w:hAnsi="Times New Roman"/>
          <w:lang w:val="en-GB" w:eastAsia="zh-CN"/>
        </w:rPr>
        <w:t xml:space="preserve">message </w:t>
      </w:r>
      <w:r w:rsidRPr="00103097">
        <w:rPr>
          <w:rFonts w:ascii="Times New Roman" w:eastAsia="宋体" w:hAnsi="Times New Roman"/>
          <w:lang w:val="en-GB" w:eastAsia="zh-CN"/>
        </w:rPr>
        <w:t>is received</w:t>
      </w:r>
      <w:r>
        <w:rPr>
          <w:rFonts w:ascii="Times New Roman" w:eastAsia="宋体" w:hAnsi="Times New Roman"/>
          <w:lang w:val="en-GB" w:eastAsia="zh-CN"/>
        </w:rPr>
        <w:t xml:space="preserve"> or </w:t>
      </w:r>
      <w:r>
        <w:rPr>
          <w:rFonts w:ascii="Times New Roman" w:eastAsia="宋体" w:hAnsi="Times New Roman"/>
          <w:lang w:val="en-GB" w:eastAsia="zh-CN"/>
        </w:rPr>
        <w:lastRenderedPageBreak/>
        <w:t xml:space="preserve">a cell list, where the </w:t>
      </w:r>
      <w:r w:rsidRPr="003108E9">
        <w:rPr>
          <w:rFonts w:ascii="Times New Roman" w:eastAsia="宋体" w:hAnsi="Times New Roman"/>
          <w:lang w:val="en-GB" w:eastAsia="zh-CN"/>
        </w:rPr>
        <w:t>SRS configuration is relatively stable</w:t>
      </w:r>
      <w:r>
        <w:rPr>
          <w:rFonts w:ascii="Times New Roman" w:eastAsia="宋体" w:hAnsi="Times New Roman"/>
          <w:lang w:val="en-GB" w:eastAsia="zh-CN"/>
        </w:rPr>
        <w:t xml:space="preserve"> </w:t>
      </w:r>
      <w:r w:rsidRPr="003108E9">
        <w:rPr>
          <w:rFonts w:ascii="Times New Roman" w:eastAsia="宋体" w:hAnsi="Times New Roman"/>
          <w:lang w:val="en-GB" w:eastAsia="zh-CN"/>
        </w:rPr>
        <w:t>and does not need to be updated frequently</w:t>
      </w:r>
      <w:r>
        <w:rPr>
          <w:rFonts w:ascii="Times New Roman" w:eastAsia="宋体" w:hAnsi="Times New Roman"/>
          <w:lang w:val="en-GB" w:eastAsia="zh-CN"/>
        </w:rPr>
        <w:t xml:space="preserve">. </w:t>
      </w:r>
      <w:r w:rsidRPr="00C97DF0">
        <w:rPr>
          <w:rFonts w:ascii="Times New Roman" w:eastAsia="宋体" w:hAnsi="Times New Roman"/>
          <w:lang w:val="en-GB" w:eastAsia="zh-CN"/>
        </w:rPr>
        <w:t xml:space="preserve">When the UE </w:t>
      </w:r>
      <w:r w:rsidR="00E671BB">
        <w:rPr>
          <w:rFonts w:ascii="Times New Roman" w:eastAsia="宋体" w:hAnsi="Times New Roman"/>
          <w:lang w:val="en-GB" w:eastAsia="zh-CN"/>
        </w:rPr>
        <w:t>moves out the predefined</w:t>
      </w:r>
      <w:r w:rsidRPr="00C97DF0">
        <w:rPr>
          <w:rFonts w:ascii="Times New Roman" w:eastAsia="宋体" w:hAnsi="Times New Roman"/>
          <w:lang w:val="en-GB" w:eastAsia="zh-CN"/>
        </w:rPr>
        <w:t xml:space="preserve"> area</w:t>
      </w:r>
      <w:r w:rsidR="003C66FD">
        <w:rPr>
          <w:rFonts w:ascii="Times New Roman" w:eastAsia="宋体" w:hAnsi="Times New Roman"/>
          <w:lang w:val="en-GB" w:eastAsia="zh-CN"/>
        </w:rPr>
        <w:t xml:space="preserve"> and the </w:t>
      </w:r>
      <w:r w:rsidR="003C66FD" w:rsidRPr="003C66FD">
        <w:rPr>
          <w:rFonts w:ascii="Times New Roman" w:eastAsia="宋体" w:hAnsi="Times New Roman"/>
          <w:lang w:val="en-GB" w:eastAsia="zh-CN"/>
        </w:rPr>
        <w:t>validity criteria</w:t>
      </w:r>
      <w:r w:rsidR="003C66FD">
        <w:rPr>
          <w:rFonts w:ascii="Times New Roman" w:eastAsia="宋体" w:hAnsi="Times New Roman"/>
          <w:lang w:val="en-GB" w:eastAsia="zh-CN"/>
        </w:rPr>
        <w:t xml:space="preserve"> is not met</w:t>
      </w:r>
      <w:r w:rsidRPr="00C97DF0">
        <w:rPr>
          <w:rFonts w:ascii="Times New Roman" w:eastAsia="宋体" w:hAnsi="Times New Roman"/>
          <w:lang w:val="en-GB" w:eastAsia="zh-CN"/>
        </w:rPr>
        <w:t xml:space="preserve">, the UE </w:t>
      </w:r>
      <w:r w:rsidR="003C66FD">
        <w:rPr>
          <w:rFonts w:ascii="Times New Roman" w:eastAsia="宋体" w:hAnsi="Times New Roman"/>
          <w:lang w:val="en-GB" w:eastAsia="zh-CN"/>
        </w:rPr>
        <w:t>may</w:t>
      </w:r>
      <w:r w:rsidRPr="00C97DF0">
        <w:rPr>
          <w:rFonts w:ascii="Times New Roman" w:eastAsia="宋体" w:hAnsi="Times New Roman"/>
          <w:lang w:val="en-GB" w:eastAsia="zh-CN"/>
        </w:rPr>
        <w:t xml:space="preserve"> </w:t>
      </w:r>
      <w:r w:rsidR="004B33C4">
        <w:rPr>
          <w:rFonts w:ascii="Times New Roman" w:eastAsia="宋体" w:hAnsi="Times New Roman"/>
          <w:lang w:val="en-GB" w:eastAsia="zh-CN"/>
        </w:rPr>
        <w:t>transfer to</w:t>
      </w:r>
      <w:r w:rsidRPr="00C97DF0">
        <w:rPr>
          <w:rFonts w:ascii="Times New Roman" w:eastAsia="宋体" w:hAnsi="Times New Roman"/>
          <w:lang w:val="en-GB"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RRC_CONNECTED</w:t>
      </w:r>
      <w:r w:rsidR="00E671BB">
        <w:rPr>
          <w:rFonts w:ascii="Times New Roman" w:eastAsiaTheme="minorEastAsia" w:hAnsi="Times New Roman"/>
          <w:lang w:eastAsia="zh-CN"/>
        </w:rPr>
        <w:t xml:space="preserve"> to update the SRS configuration</w:t>
      </w:r>
      <w:r w:rsidR="003C66FD">
        <w:rPr>
          <w:rFonts w:ascii="Times New Roman" w:eastAsiaTheme="minorEastAsia" w:hAnsi="Times New Roman"/>
          <w:lang w:eastAsia="zh-CN"/>
        </w:rPr>
        <w:t xml:space="preserve"> or </w:t>
      </w:r>
      <w:r w:rsidR="004B33C4">
        <w:rPr>
          <w:rFonts w:ascii="Times New Roman" w:eastAsiaTheme="minorEastAsia" w:hAnsi="Times New Roman"/>
          <w:lang w:eastAsia="zh-CN"/>
        </w:rPr>
        <w:t>remain RRC_INACITVE and update the SRS configuration via SDT</w:t>
      </w:r>
      <w:r>
        <w:rPr>
          <w:rFonts w:ascii="Times New Roman" w:eastAsia="宋体" w:hAnsi="Times New Roman"/>
          <w:lang w:val="en-GB" w:eastAsia="zh-CN"/>
        </w:rPr>
        <w:t xml:space="preserve">. </w:t>
      </w:r>
    </w:p>
    <w:p w14:paraId="5C8F4F1A" w14:textId="38948452" w:rsidR="00303E12" w:rsidRDefault="00203E78" w:rsidP="00303E1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3A02BB">
        <w:rPr>
          <w:rFonts w:ascii="Arial" w:hAnsi="Arial" w:cs="Arial"/>
          <w:b/>
          <w:bCs/>
          <w:szCs w:val="20"/>
        </w:rPr>
        <w:t>4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="00E671BB" w:rsidRPr="00E671BB">
        <w:rPr>
          <w:rFonts w:ascii="Arial" w:hAnsi="Arial" w:cs="Arial"/>
          <w:b/>
          <w:bCs/>
          <w:szCs w:val="20"/>
        </w:rPr>
        <w:t xml:space="preserve">SRS configuration </w:t>
      </w:r>
      <w:r w:rsidR="00215797">
        <w:rPr>
          <w:rFonts w:ascii="Arial" w:hAnsi="Arial" w:cs="Arial"/>
          <w:b/>
          <w:bCs/>
          <w:szCs w:val="20"/>
        </w:rPr>
        <w:t xml:space="preserve">received </w:t>
      </w:r>
      <w:r w:rsidR="00E671BB" w:rsidRPr="00E671BB">
        <w:rPr>
          <w:rFonts w:ascii="Arial" w:hAnsi="Arial" w:cs="Arial"/>
          <w:b/>
          <w:bCs/>
          <w:szCs w:val="20"/>
        </w:rPr>
        <w:t xml:space="preserve">in RRC_CONNECTED can be used in RRC_INACTIVE UL positioning and can be delivered in </w:t>
      </w:r>
      <w:proofErr w:type="spellStart"/>
      <w:r w:rsidR="00E671BB" w:rsidRPr="00E671BB">
        <w:rPr>
          <w:rFonts w:ascii="Arial" w:hAnsi="Arial" w:cs="Arial"/>
          <w:b/>
          <w:bCs/>
          <w:szCs w:val="20"/>
        </w:rPr>
        <w:t>RRCRelease</w:t>
      </w:r>
      <w:proofErr w:type="spellEnd"/>
      <w:r w:rsidR="00E671BB" w:rsidRPr="00E671BB">
        <w:rPr>
          <w:rFonts w:ascii="Arial" w:hAnsi="Arial" w:cs="Arial"/>
          <w:b/>
          <w:bCs/>
          <w:szCs w:val="20"/>
        </w:rPr>
        <w:t xml:space="preserve"> message.</w:t>
      </w:r>
    </w:p>
    <w:p w14:paraId="1A433332" w14:textId="66B588F1" w:rsidR="00ED69F3" w:rsidRDefault="00303E12" w:rsidP="00303E12">
      <w:pPr>
        <w:spacing w:after="120"/>
        <w:jc w:val="both"/>
        <w:rPr>
          <w:rFonts w:ascii="Arial" w:eastAsiaTheme="minorEastAsia" w:hAnsi="Arial" w:cs="Arial"/>
          <w:b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3A02BB">
        <w:rPr>
          <w:rFonts w:ascii="Arial" w:hAnsi="Arial" w:cs="Arial"/>
          <w:b/>
          <w:bCs/>
          <w:szCs w:val="20"/>
        </w:rPr>
        <w:t>5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="00ED69F3" w:rsidRPr="00166B5E">
        <w:rPr>
          <w:rFonts w:ascii="Arial" w:eastAsiaTheme="minorEastAsia" w:hAnsi="Arial" w:cs="Arial"/>
          <w:b/>
        </w:rPr>
        <w:t xml:space="preserve">SRS configuration </w:t>
      </w:r>
      <w:r w:rsidR="00691112" w:rsidRPr="00E671BB">
        <w:rPr>
          <w:rFonts w:ascii="Arial" w:hAnsi="Arial" w:cs="Arial"/>
          <w:b/>
          <w:bCs/>
          <w:szCs w:val="20"/>
        </w:rPr>
        <w:t xml:space="preserve">used in RRC_INACTIVE </w:t>
      </w:r>
      <w:r w:rsidR="00D93938" w:rsidRPr="00166B5E">
        <w:rPr>
          <w:rFonts w:ascii="Arial" w:eastAsiaTheme="minorEastAsia" w:hAnsi="Arial" w:cs="Arial"/>
          <w:b/>
        </w:rPr>
        <w:t>is valid</w:t>
      </w:r>
      <w:r w:rsidR="00ED69F3" w:rsidRPr="00166B5E">
        <w:rPr>
          <w:rFonts w:ascii="Arial" w:eastAsiaTheme="minorEastAsia" w:hAnsi="Arial" w:cs="Arial"/>
          <w:b/>
        </w:rPr>
        <w:t xml:space="preserve"> in </w:t>
      </w:r>
      <w:r w:rsidR="004F19BB" w:rsidRPr="00166B5E">
        <w:rPr>
          <w:rFonts w:ascii="Arial" w:eastAsiaTheme="minorEastAsia" w:hAnsi="Arial" w:cs="Arial"/>
          <w:b/>
        </w:rPr>
        <w:t>a</w:t>
      </w:r>
      <w:r w:rsidR="00ED69F3" w:rsidRPr="00166B5E">
        <w:rPr>
          <w:rFonts w:ascii="Arial" w:eastAsiaTheme="minorEastAsia" w:hAnsi="Arial" w:cs="Arial"/>
          <w:b/>
        </w:rPr>
        <w:t xml:space="preserve"> </w:t>
      </w:r>
      <w:r w:rsidR="00215797">
        <w:rPr>
          <w:rFonts w:ascii="Arial" w:eastAsiaTheme="minorEastAsia" w:hAnsi="Arial" w:cs="Arial"/>
          <w:b/>
        </w:rPr>
        <w:t>specific</w:t>
      </w:r>
      <w:r w:rsidR="00ED69F3" w:rsidRPr="00166B5E">
        <w:rPr>
          <w:rFonts w:ascii="Arial" w:eastAsiaTheme="minorEastAsia" w:hAnsi="Arial" w:cs="Arial"/>
          <w:b/>
        </w:rPr>
        <w:t xml:space="preserve"> area</w:t>
      </w:r>
      <w:r w:rsidR="00072723">
        <w:rPr>
          <w:rFonts w:ascii="Arial" w:eastAsiaTheme="minorEastAsia" w:hAnsi="Arial" w:cs="Arial"/>
          <w:b/>
        </w:rPr>
        <w:t xml:space="preserve"> (e.g. a cell list)</w:t>
      </w:r>
      <w:r w:rsidR="003F1FDD">
        <w:rPr>
          <w:rFonts w:ascii="Arial" w:eastAsiaTheme="minorEastAsia" w:hAnsi="Arial" w:cs="Arial"/>
          <w:b/>
        </w:rPr>
        <w:t xml:space="preserve"> and can be updated by state transition or via SDT.</w:t>
      </w:r>
    </w:p>
    <w:p w14:paraId="0D284ECC" w14:textId="3CAA5669" w:rsidR="00376862" w:rsidRPr="00CB2CA0" w:rsidRDefault="00B357CD" w:rsidP="00376862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t xml:space="preserve">SRS </w:t>
      </w:r>
      <w:r w:rsidR="00376862">
        <w:t>Transmission</w:t>
      </w:r>
    </w:p>
    <w:p w14:paraId="5E639464" w14:textId="004CC37B" w:rsidR="00376862" w:rsidRDefault="00376862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In this section, we focus on transmission of SRS in </w:t>
      </w:r>
      <w:r w:rsidR="00AF14E9"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 xml:space="preserve">, including: </w:t>
      </w:r>
      <w:r w:rsidR="00392A3C">
        <w:rPr>
          <w:rFonts w:ascii="Times New Roman" w:eastAsiaTheme="minorEastAsia" w:hAnsi="Times New Roman"/>
          <w:lang w:eastAsia="zh-CN"/>
        </w:rPr>
        <w:t>transmission timing</w:t>
      </w:r>
      <w:r>
        <w:rPr>
          <w:rFonts w:ascii="Times New Roman" w:eastAsiaTheme="minorEastAsia" w:hAnsi="Times New Roman"/>
          <w:lang w:eastAsia="zh-CN"/>
        </w:rPr>
        <w:t>, power control and</w:t>
      </w:r>
      <w:r w:rsidR="00392A3C" w:rsidRPr="00392A3C">
        <w:rPr>
          <w:rFonts w:ascii="Times New Roman" w:eastAsiaTheme="minorEastAsia" w:hAnsi="Times New Roman"/>
          <w:lang w:eastAsia="zh-CN"/>
        </w:rPr>
        <w:t xml:space="preserve"> </w:t>
      </w:r>
      <w:r w:rsidR="00392A3C">
        <w:rPr>
          <w:rFonts w:ascii="Times New Roman" w:eastAsiaTheme="minorEastAsia" w:hAnsi="Times New Roman"/>
          <w:lang w:eastAsia="zh-CN"/>
        </w:rPr>
        <w:t>spatial relation</w:t>
      </w:r>
      <w:r>
        <w:rPr>
          <w:rFonts w:ascii="Times New Roman" w:eastAsiaTheme="minorEastAsia" w:hAnsi="Times New Roman"/>
          <w:lang w:eastAsia="zh-CN"/>
        </w:rPr>
        <w:t xml:space="preserve">. </w:t>
      </w:r>
    </w:p>
    <w:p w14:paraId="0B2AE745" w14:textId="7A29AC49" w:rsidR="00004EBF" w:rsidRDefault="00004EBF" w:rsidP="00004EBF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UL positioning in </w:t>
      </w:r>
      <w:r w:rsidRPr="00AF14E9">
        <w:rPr>
          <w:rFonts w:ascii="Times New Roman" w:eastAsiaTheme="minorEastAsia" w:hAnsi="Times New Roman"/>
          <w:lang w:eastAsia="zh-CN"/>
        </w:rPr>
        <w:t>RRC_</w:t>
      </w:r>
      <w:r>
        <w:rPr>
          <w:rFonts w:ascii="Times New Roman" w:eastAsiaTheme="minorEastAsia" w:hAnsi="Times New Roman"/>
          <w:lang w:eastAsia="zh-CN"/>
        </w:rPr>
        <w:t xml:space="preserve">CONNECTED, the SRS transmission timing can be </w:t>
      </w:r>
      <w:r w:rsidR="00873B45">
        <w:rPr>
          <w:rFonts w:ascii="Times New Roman" w:eastAsiaTheme="minorEastAsia" w:hAnsi="Times New Roman"/>
          <w:lang w:eastAsia="zh-CN"/>
        </w:rPr>
        <w:t xml:space="preserve">adjusted along with </w:t>
      </w:r>
      <w:r w:rsidRPr="0005157C">
        <w:rPr>
          <w:rFonts w:ascii="Times New Roman" w:eastAsiaTheme="minorEastAsia" w:hAnsi="Times New Roman"/>
          <w:lang w:eastAsia="zh-CN"/>
        </w:rPr>
        <w:t xml:space="preserve">DL timing </w:t>
      </w:r>
      <w:r>
        <w:rPr>
          <w:rFonts w:ascii="Times New Roman" w:eastAsiaTheme="minorEastAsia" w:hAnsi="Times New Roman"/>
          <w:lang w:eastAsia="zh-CN"/>
        </w:rPr>
        <w:t xml:space="preserve">of the camping cell and related TA adjustment. However, </w:t>
      </w:r>
      <w:r w:rsidR="00883B08">
        <w:rPr>
          <w:rFonts w:ascii="Times New Roman" w:eastAsiaTheme="minorEastAsia" w:hAnsi="Times New Roman"/>
          <w:lang w:eastAsia="zh-CN"/>
        </w:rPr>
        <w:t xml:space="preserve">for UE </w:t>
      </w:r>
      <w:r>
        <w:rPr>
          <w:rFonts w:ascii="Times New Roman" w:eastAsiaTheme="minorEastAsia" w:hAnsi="Times New Roman" w:hint="eastAsia"/>
          <w:lang w:eastAsia="zh-CN"/>
        </w:rPr>
        <w:t>i</w:t>
      </w:r>
      <w:r>
        <w:rPr>
          <w:rFonts w:ascii="Times New Roman" w:eastAsiaTheme="minorEastAsia" w:hAnsi="Times New Roman"/>
          <w:lang w:eastAsia="zh-CN"/>
        </w:rPr>
        <w:t xml:space="preserve">n </w:t>
      </w:r>
      <w:r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>, SRS transmission timing</w:t>
      </w:r>
      <w:r w:rsidRPr="000E27F6">
        <w:t xml:space="preserve"> </w:t>
      </w:r>
      <w:r w:rsidRPr="000E27F6">
        <w:rPr>
          <w:rFonts w:ascii="Times New Roman" w:eastAsiaTheme="minorEastAsia" w:hAnsi="Times New Roman"/>
          <w:lang w:eastAsia="zh-CN"/>
        </w:rPr>
        <w:t>cannot be adjusted in time</w:t>
      </w:r>
      <w:r w:rsidR="00883B08">
        <w:rPr>
          <w:rFonts w:ascii="Times New Roman" w:eastAsiaTheme="minorEastAsia" w:hAnsi="Times New Roman"/>
          <w:lang w:eastAsia="zh-CN"/>
        </w:rPr>
        <w:t xml:space="preserve">, which may result in </w:t>
      </w:r>
      <w:r w:rsidR="00883B08">
        <w:rPr>
          <w:rFonts w:ascii="Times New Roman" w:eastAsiaTheme="minorEastAsia" w:hAnsi="Times New Roman" w:hint="eastAsia"/>
          <w:lang w:eastAsia="zh-CN"/>
        </w:rPr>
        <w:t>out</w:t>
      </w:r>
      <w:r w:rsidR="001B5626">
        <w:rPr>
          <w:rFonts w:ascii="Times New Roman" w:eastAsiaTheme="minorEastAsia" w:hAnsi="Times New Roman"/>
          <w:lang w:eastAsia="zh-CN"/>
        </w:rPr>
        <w:t>-</w:t>
      </w:r>
      <w:r w:rsidR="00883B08">
        <w:rPr>
          <w:rFonts w:ascii="Times New Roman" w:eastAsiaTheme="minorEastAsia" w:hAnsi="Times New Roman"/>
          <w:lang w:eastAsia="zh-CN"/>
        </w:rPr>
        <w:t xml:space="preserve">sync and </w:t>
      </w:r>
      <w:r w:rsidRPr="00A514EA">
        <w:rPr>
          <w:rFonts w:ascii="Times New Roman" w:eastAsiaTheme="minorEastAsia" w:hAnsi="Times New Roman"/>
          <w:lang w:eastAsia="zh-CN"/>
        </w:rPr>
        <w:t xml:space="preserve">interference. In our understanding, the positioning SRS is monitored by more than one </w:t>
      </w:r>
      <w:proofErr w:type="spellStart"/>
      <w:r>
        <w:rPr>
          <w:rFonts w:ascii="Times New Roman" w:eastAsiaTheme="minorEastAsia" w:hAnsi="Times New Roman"/>
          <w:lang w:eastAsia="zh-CN"/>
        </w:rPr>
        <w:t>gNB</w:t>
      </w:r>
      <w:proofErr w:type="spellEnd"/>
      <w:r w:rsidRPr="00A514EA">
        <w:rPr>
          <w:rFonts w:ascii="Times New Roman" w:eastAsiaTheme="minorEastAsia" w:hAnsi="Times New Roman"/>
          <w:lang w:eastAsia="zh-CN"/>
        </w:rPr>
        <w:t xml:space="preserve">. However, one UE can at most maintain uplink synchronization with one of the </w:t>
      </w:r>
      <w:proofErr w:type="spellStart"/>
      <w:r>
        <w:rPr>
          <w:rFonts w:ascii="Times New Roman" w:eastAsiaTheme="minorEastAsia" w:hAnsi="Times New Roman"/>
          <w:lang w:eastAsia="zh-CN"/>
        </w:rPr>
        <w:t>gNB</w:t>
      </w:r>
      <w:r w:rsidRPr="00A514EA">
        <w:rPr>
          <w:rFonts w:ascii="Times New Roman" w:eastAsiaTheme="minorEastAsia" w:hAnsi="Times New Roman"/>
          <w:lang w:eastAsia="zh-CN"/>
        </w:rPr>
        <w:t>s</w:t>
      </w:r>
      <w:proofErr w:type="spellEnd"/>
      <w:r w:rsidRPr="00A514EA">
        <w:rPr>
          <w:rFonts w:ascii="Times New Roman" w:eastAsiaTheme="minorEastAsia" w:hAnsi="Times New Roman"/>
          <w:lang w:eastAsia="zh-CN"/>
        </w:rPr>
        <w:t xml:space="preserve"> (i.e. the serving </w:t>
      </w:r>
      <w:proofErr w:type="spellStart"/>
      <w:r>
        <w:rPr>
          <w:rFonts w:ascii="Times New Roman" w:eastAsiaTheme="minorEastAsia" w:hAnsi="Times New Roman"/>
          <w:lang w:eastAsia="zh-CN"/>
        </w:rPr>
        <w:t>gNB</w:t>
      </w:r>
      <w:proofErr w:type="spellEnd"/>
      <w:r w:rsidRPr="00A514EA">
        <w:rPr>
          <w:rFonts w:ascii="Times New Roman" w:eastAsiaTheme="minorEastAsia" w:hAnsi="Times New Roman"/>
          <w:lang w:eastAsia="zh-CN"/>
        </w:rPr>
        <w:t xml:space="preserve"> of a connected UE). It implies even </w:t>
      </w:r>
      <w:r>
        <w:rPr>
          <w:rFonts w:ascii="Times New Roman" w:eastAsiaTheme="minorEastAsia" w:hAnsi="Times New Roman"/>
          <w:lang w:eastAsia="zh-CN"/>
        </w:rPr>
        <w:t>RRC_CONNECTED</w:t>
      </w:r>
      <w:r w:rsidRPr="00A514EA">
        <w:rPr>
          <w:rFonts w:ascii="Times New Roman" w:eastAsiaTheme="minorEastAsia" w:hAnsi="Times New Roman"/>
          <w:lang w:eastAsia="zh-CN"/>
        </w:rPr>
        <w:t xml:space="preserve"> UE maybe unsynchronized with some </w:t>
      </w:r>
      <w:proofErr w:type="spellStart"/>
      <w:r>
        <w:rPr>
          <w:rFonts w:ascii="Times New Roman" w:eastAsiaTheme="minorEastAsia" w:hAnsi="Times New Roman"/>
          <w:lang w:eastAsia="zh-CN"/>
        </w:rPr>
        <w:t>gNB</w:t>
      </w:r>
      <w:r w:rsidRPr="00A514EA">
        <w:rPr>
          <w:rFonts w:ascii="Times New Roman" w:eastAsiaTheme="minorEastAsia" w:hAnsi="Times New Roman"/>
          <w:lang w:eastAsia="zh-CN"/>
        </w:rPr>
        <w:t>s</w:t>
      </w:r>
      <w:proofErr w:type="spellEnd"/>
      <w:r w:rsidRPr="00A514EA">
        <w:rPr>
          <w:rFonts w:ascii="Times New Roman" w:eastAsiaTheme="minorEastAsia" w:hAnsi="Times New Roman"/>
          <w:lang w:eastAsia="zh-CN"/>
        </w:rPr>
        <w:t xml:space="preserve"> monitoring its positioning SRS according the current UL positioning design. Hence, uplink un-synchronization seems not a new issue introduced by allowing </w:t>
      </w:r>
      <w:r w:rsidRPr="00EC1027">
        <w:rPr>
          <w:rFonts w:ascii="Times New Roman" w:eastAsiaTheme="minorEastAsia" w:hAnsi="Times New Roman"/>
          <w:lang w:eastAsia="zh-CN"/>
        </w:rPr>
        <w:t>RRC_INACTIVE</w:t>
      </w:r>
      <w:r w:rsidRPr="00A514EA">
        <w:rPr>
          <w:rFonts w:ascii="Times New Roman" w:eastAsiaTheme="minorEastAsia" w:hAnsi="Times New Roman"/>
          <w:lang w:eastAsia="zh-CN"/>
        </w:rPr>
        <w:t xml:space="preserve"> mode UE to send dedicated positioning SRS.</w:t>
      </w:r>
    </w:p>
    <w:p w14:paraId="2469BE25" w14:textId="16384AC7" w:rsidR="00376862" w:rsidRDefault="00376862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F</w:t>
      </w:r>
      <w:r>
        <w:rPr>
          <w:rFonts w:ascii="Times New Roman" w:eastAsiaTheme="minorEastAsia" w:hAnsi="Times New Roman"/>
          <w:lang w:eastAsia="zh-CN"/>
        </w:rPr>
        <w:t xml:space="preserve">or SRS power control, the UE can be configured with power control related parameters when it leaving </w:t>
      </w:r>
      <w:r w:rsidR="009E489F">
        <w:rPr>
          <w:rFonts w:ascii="Times New Roman" w:eastAsiaTheme="minorEastAsia" w:hAnsi="Times New Roman"/>
          <w:lang w:eastAsia="zh-CN"/>
        </w:rPr>
        <w:t>RRC_CONNECTED</w:t>
      </w:r>
      <w:r>
        <w:rPr>
          <w:rFonts w:ascii="Times New Roman" w:eastAsiaTheme="minorEastAsia" w:hAnsi="Times New Roman"/>
          <w:lang w:eastAsia="zh-CN"/>
        </w:rPr>
        <w:t xml:space="preserve">. For example, for one SRS resource set, the UE can be indicated with a set of SSB, and then </w:t>
      </w:r>
      <w:r w:rsidRPr="005C1099">
        <w:rPr>
          <w:rFonts w:ascii="Times New Roman" w:eastAsiaTheme="minorEastAsia" w:hAnsi="Times New Roman"/>
          <w:lang w:eastAsia="zh-CN"/>
        </w:rPr>
        <w:t xml:space="preserve">it selects a certain SSB whose measurement result is </w:t>
      </w:r>
      <w:r>
        <w:rPr>
          <w:rFonts w:ascii="Times New Roman" w:eastAsiaTheme="minorEastAsia" w:hAnsi="Times New Roman"/>
          <w:lang w:eastAsia="zh-CN"/>
        </w:rPr>
        <w:t>larger</w:t>
      </w:r>
      <w:r w:rsidRPr="005C1099">
        <w:rPr>
          <w:rFonts w:ascii="Times New Roman" w:eastAsiaTheme="minorEastAsia" w:hAnsi="Times New Roman"/>
          <w:lang w:eastAsia="zh-CN"/>
        </w:rPr>
        <w:t xml:space="preserve"> than the threshold as the pathloss RS</w:t>
      </w:r>
      <w:r>
        <w:rPr>
          <w:rFonts w:ascii="Times New Roman" w:eastAsiaTheme="minorEastAsia" w:hAnsi="Times New Roman"/>
          <w:lang w:eastAsia="zh-CN"/>
        </w:rPr>
        <w:t xml:space="preserve">. </w:t>
      </w:r>
      <w:r w:rsidRPr="002E69C9">
        <w:rPr>
          <w:rFonts w:ascii="Times New Roman" w:eastAsiaTheme="minorEastAsia" w:hAnsi="Times New Roman"/>
          <w:lang w:eastAsia="zh-CN"/>
        </w:rPr>
        <w:t>If the UE determines that the UE is not able to accurately measure</w:t>
      </w:r>
      <w:r>
        <w:rPr>
          <w:rFonts w:ascii="Times New Roman" w:eastAsiaTheme="minorEastAsia" w:hAnsi="Times New Roman"/>
          <w:lang w:eastAsia="zh-CN"/>
        </w:rPr>
        <w:t xml:space="preserve"> the pre-configured pathloss RS, </w:t>
      </w:r>
      <w:r w:rsidRPr="0057454E">
        <w:rPr>
          <w:rFonts w:ascii="Times New Roman" w:eastAsiaTheme="minorEastAsia" w:hAnsi="Times New Roman"/>
          <w:lang w:eastAsia="zh-CN"/>
        </w:rPr>
        <w:t>the UE calculates</w:t>
      </w:r>
      <w:r>
        <w:rPr>
          <w:rFonts w:ascii="Times New Roman" w:eastAsiaTheme="minorEastAsia" w:hAnsi="Times New Roman"/>
          <w:lang w:eastAsia="zh-CN"/>
        </w:rPr>
        <w:t xml:space="preserve"> pathloss us</w:t>
      </w:r>
      <w:r w:rsidRPr="0057454E">
        <w:rPr>
          <w:rFonts w:ascii="Times New Roman" w:eastAsiaTheme="minorEastAsia" w:hAnsi="Times New Roman"/>
          <w:lang w:eastAsia="zh-CN"/>
        </w:rPr>
        <w:t>ing a RS resource obtained from the SS/PBCH block of the cell that the UE uses to obtain MIB</w:t>
      </w:r>
      <w:r>
        <w:rPr>
          <w:rFonts w:ascii="Times New Roman" w:eastAsiaTheme="minorEastAsia" w:hAnsi="Times New Roman"/>
          <w:lang w:eastAsia="zh-CN"/>
        </w:rPr>
        <w:t>, e.g. the camping cell.</w:t>
      </w:r>
    </w:p>
    <w:p w14:paraId="07B06211" w14:textId="766CA1BA" w:rsidR="00376862" w:rsidRDefault="00004EBF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Regarding SRS spatial relation in </w:t>
      </w:r>
      <w:r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>, there may be two ways</w:t>
      </w:r>
      <w:r w:rsidRPr="00DA3A62">
        <w:t xml:space="preserve"> </w:t>
      </w:r>
      <w:r w:rsidRPr="00DA3A62">
        <w:rPr>
          <w:rFonts w:ascii="Times New Roman" w:eastAsiaTheme="minorEastAsia" w:hAnsi="Times New Roman"/>
          <w:lang w:eastAsia="zh-CN"/>
        </w:rPr>
        <w:t>that can be applied to SRS transmission</w:t>
      </w:r>
      <w:r>
        <w:rPr>
          <w:rFonts w:ascii="Times New Roman" w:eastAsiaTheme="minorEastAsia" w:hAnsi="Times New Roman"/>
          <w:lang w:eastAsia="zh-CN"/>
        </w:rPr>
        <w:t xml:space="preserve">. One way is to pre-configure SRS spatial relation with another RS, such as SSB or PRS. However, </w:t>
      </w:r>
      <w:r w:rsidRPr="009A185F">
        <w:rPr>
          <w:rFonts w:ascii="Times New Roman" w:eastAsiaTheme="minorEastAsia" w:hAnsi="Times New Roman"/>
          <w:lang w:eastAsia="zh-CN"/>
        </w:rPr>
        <w:t xml:space="preserve">this </w:t>
      </w:r>
      <w:r>
        <w:rPr>
          <w:rFonts w:ascii="Times New Roman" w:eastAsiaTheme="minorEastAsia" w:hAnsi="Times New Roman"/>
          <w:lang w:eastAsia="zh-CN"/>
        </w:rPr>
        <w:t>way</w:t>
      </w:r>
      <w:r w:rsidRPr="009A185F">
        <w:rPr>
          <w:rFonts w:ascii="Times New Roman" w:eastAsiaTheme="minorEastAsia" w:hAnsi="Times New Roman"/>
          <w:lang w:eastAsia="zh-CN"/>
        </w:rPr>
        <w:t xml:space="preserve"> needs to consider the problem of spatial relationship failure caused by UE movement.</w:t>
      </w:r>
      <w:r>
        <w:rPr>
          <w:rFonts w:ascii="Times New Roman" w:eastAsiaTheme="minorEastAsia" w:hAnsi="Times New Roman"/>
          <w:lang w:eastAsia="zh-CN"/>
        </w:rPr>
        <w:t xml:space="preserve"> Another way is to enable SRS beam sweeping in </w:t>
      </w:r>
      <w:r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 xml:space="preserve">. </w:t>
      </w:r>
      <w:r w:rsidRPr="00F118F9">
        <w:rPr>
          <w:rFonts w:ascii="Times New Roman" w:eastAsiaTheme="minorEastAsia" w:hAnsi="Times New Roman"/>
          <w:lang w:eastAsia="zh-CN"/>
        </w:rPr>
        <w:t xml:space="preserve">In this way, there is no need to consider </w:t>
      </w:r>
      <w:r>
        <w:rPr>
          <w:rFonts w:ascii="Times New Roman" w:eastAsiaTheme="minorEastAsia" w:hAnsi="Times New Roman"/>
          <w:lang w:eastAsia="zh-CN"/>
        </w:rPr>
        <w:t xml:space="preserve">maintaining </w:t>
      </w:r>
      <w:r w:rsidRPr="00F118F9">
        <w:rPr>
          <w:rFonts w:ascii="Times New Roman" w:eastAsiaTheme="minorEastAsia" w:hAnsi="Times New Roman"/>
          <w:lang w:eastAsia="zh-CN"/>
        </w:rPr>
        <w:t xml:space="preserve">the spatial relationship between the UE and </w:t>
      </w:r>
      <w:proofErr w:type="spellStart"/>
      <w:r w:rsidRPr="00F118F9">
        <w:rPr>
          <w:rFonts w:ascii="Times New Roman" w:eastAsiaTheme="minorEastAsia" w:hAnsi="Times New Roman"/>
          <w:lang w:eastAsia="zh-CN"/>
        </w:rPr>
        <w:t>gNB</w:t>
      </w:r>
      <w:proofErr w:type="spellEnd"/>
      <w:r w:rsidRPr="00F118F9">
        <w:rPr>
          <w:rFonts w:ascii="Times New Roman" w:eastAsiaTheme="minorEastAsia" w:hAnsi="Times New Roman"/>
          <w:lang w:eastAsia="zh-CN"/>
        </w:rPr>
        <w:t>.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Pr="00557D73">
        <w:rPr>
          <w:rFonts w:ascii="Times New Roman" w:eastAsiaTheme="minorEastAsia" w:hAnsi="Times New Roman"/>
          <w:lang w:eastAsia="zh-CN"/>
        </w:rPr>
        <w:t xml:space="preserve">In addition, considering that </w:t>
      </w:r>
      <w:r>
        <w:rPr>
          <w:rFonts w:ascii="Times New Roman" w:eastAsiaTheme="minorEastAsia" w:hAnsi="Times New Roman"/>
          <w:lang w:eastAsia="zh-CN"/>
        </w:rPr>
        <w:t>in UL</w:t>
      </w:r>
      <w:r w:rsidRPr="00557D73">
        <w:rPr>
          <w:rFonts w:ascii="Times New Roman" w:eastAsiaTheme="minorEastAsia" w:hAnsi="Times New Roman"/>
          <w:lang w:eastAsia="zh-CN"/>
        </w:rPr>
        <w:t xml:space="preserve"> positioning, all </w:t>
      </w:r>
      <w:proofErr w:type="spellStart"/>
      <w:r w:rsidRPr="00557D73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557D73">
        <w:rPr>
          <w:rFonts w:ascii="Times New Roman" w:eastAsiaTheme="minorEastAsia" w:hAnsi="Times New Roman"/>
          <w:lang w:eastAsia="zh-CN"/>
        </w:rPr>
        <w:t xml:space="preserve"> around the UE need to measure SRS, SRS beam </w:t>
      </w:r>
      <w:r>
        <w:rPr>
          <w:rFonts w:ascii="Times New Roman" w:eastAsiaTheme="minorEastAsia" w:hAnsi="Times New Roman"/>
          <w:lang w:eastAsia="zh-CN"/>
        </w:rPr>
        <w:t>sweeping</w:t>
      </w:r>
      <w:r w:rsidRPr="00557D73">
        <w:rPr>
          <w:rFonts w:ascii="Times New Roman" w:eastAsiaTheme="minorEastAsia" w:hAnsi="Times New Roman"/>
          <w:lang w:eastAsia="zh-CN"/>
        </w:rPr>
        <w:t xml:space="preserve"> is </w:t>
      </w:r>
      <w:r>
        <w:rPr>
          <w:rFonts w:ascii="Times New Roman" w:eastAsiaTheme="minorEastAsia" w:hAnsi="Times New Roman"/>
          <w:lang w:eastAsia="zh-CN"/>
        </w:rPr>
        <w:t xml:space="preserve">a </w:t>
      </w:r>
      <w:r w:rsidRPr="00A40933">
        <w:rPr>
          <w:rFonts w:ascii="Times New Roman" w:eastAsiaTheme="minorEastAsia" w:hAnsi="Times New Roman"/>
          <w:lang w:eastAsia="zh-CN"/>
        </w:rPr>
        <w:t>suitable</w:t>
      </w:r>
      <w:r>
        <w:rPr>
          <w:rFonts w:ascii="Times New Roman" w:eastAsiaTheme="minorEastAsia" w:hAnsi="Times New Roman"/>
          <w:lang w:eastAsia="zh-CN"/>
        </w:rPr>
        <w:t xml:space="preserve"> way for SRS transmission</w:t>
      </w:r>
      <w:r w:rsidRPr="00557D73">
        <w:rPr>
          <w:rFonts w:ascii="Times New Roman" w:eastAsiaTheme="minorEastAsia" w:hAnsi="Times New Roman"/>
          <w:lang w:eastAsia="zh-CN"/>
        </w:rPr>
        <w:t>.</w:t>
      </w:r>
      <w:r>
        <w:rPr>
          <w:rFonts w:ascii="Times New Roman" w:eastAsiaTheme="minorEastAsia" w:hAnsi="Times New Roman"/>
          <w:lang w:eastAsia="zh-CN"/>
        </w:rPr>
        <w:t xml:space="preserve"> At the same time, i</w:t>
      </w:r>
      <w:r w:rsidRPr="005D60D6">
        <w:rPr>
          <w:rFonts w:ascii="Times New Roman" w:eastAsiaTheme="minorEastAsia" w:hAnsi="Times New Roman"/>
          <w:lang w:eastAsia="zh-CN"/>
        </w:rPr>
        <w:t xml:space="preserve">n order to improve coverage, </w:t>
      </w:r>
      <w:r>
        <w:rPr>
          <w:rFonts w:ascii="Times New Roman" w:eastAsiaTheme="minorEastAsia" w:hAnsi="Times New Roman"/>
          <w:lang w:eastAsia="zh-CN"/>
        </w:rPr>
        <w:t>SRS</w:t>
      </w:r>
      <w:r w:rsidRPr="005D60D6">
        <w:rPr>
          <w:rFonts w:ascii="Times New Roman" w:eastAsiaTheme="minorEastAsia" w:hAnsi="Times New Roman"/>
          <w:lang w:eastAsia="zh-CN"/>
        </w:rPr>
        <w:t xml:space="preserve"> repetition during beam s</w:t>
      </w:r>
      <w:r>
        <w:rPr>
          <w:rFonts w:ascii="Times New Roman" w:eastAsiaTheme="minorEastAsia" w:hAnsi="Times New Roman"/>
          <w:lang w:eastAsia="zh-CN"/>
        </w:rPr>
        <w:t xml:space="preserve">weeping may also be considered. </w:t>
      </w:r>
    </w:p>
    <w:p w14:paraId="14AEEABD" w14:textId="045B4416" w:rsidR="00376862" w:rsidRDefault="002F0850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In general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, there </w:t>
      </w:r>
      <w:r>
        <w:rPr>
          <w:rFonts w:ascii="Times New Roman" w:eastAsiaTheme="minorEastAsia" w:hAnsi="Times New Roman"/>
          <w:lang w:eastAsia="zh-CN"/>
        </w:rPr>
        <w:t>are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difference</w:t>
      </w:r>
      <w:r>
        <w:rPr>
          <w:rFonts w:ascii="Times New Roman" w:eastAsiaTheme="minorEastAsia" w:hAnsi="Times New Roman"/>
          <w:lang w:eastAsia="zh-CN"/>
        </w:rPr>
        <w:t>s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in SRS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transmission </w:t>
      </w:r>
      <w:r>
        <w:rPr>
          <w:rFonts w:ascii="Times New Roman" w:eastAsiaTheme="minorEastAsia" w:hAnsi="Times New Roman"/>
          <w:lang w:eastAsia="zh-CN"/>
        </w:rPr>
        <w:t>between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</w:t>
      </w:r>
      <w:r w:rsidR="00AF14E9" w:rsidRPr="00AF14E9">
        <w:rPr>
          <w:rFonts w:ascii="Times New Roman" w:eastAsiaTheme="minorEastAsia" w:hAnsi="Times New Roman"/>
          <w:lang w:eastAsia="zh-CN"/>
        </w:rPr>
        <w:t>RRC_INACTIVE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and </w:t>
      </w:r>
      <w:r w:rsidR="009E489F">
        <w:rPr>
          <w:rFonts w:ascii="Times New Roman" w:eastAsiaTheme="minorEastAsia" w:hAnsi="Times New Roman"/>
          <w:lang w:eastAsia="zh-CN"/>
        </w:rPr>
        <w:t>RRC_CONNECTED</w:t>
      </w:r>
      <w:r w:rsidR="00376862">
        <w:rPr>
          <w:rFonts w:ascii="Times New Roman" w:eastAsiaTheme="minorEastAsia" w:hAnsi="Times New Roman"/>
          <w:lang w:eastAsia="zh-CN"/>
        </w:rPr>
        <w:t xml:space="preserve">. We think 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the </w:t>
      </w:r>
      <w:r w:rsidR="003C1006">
        <w:rPr>
          <w:rFonts w:ascii="Times New Roman" w:eastAsiaTheme="minorEastAsia" w:hAnsi="Times New Roman"/>
          <w:lang w:eastAsia="zh-CN"/>
        </w:rPr>
        <w:t xml:space="preserve">above issues </w:t>
      </w:r>
      <w:r w:rsidR="005B1295">
        <w:rPr>
          <w:rFonts w:ascii="Times New Roman" w:eastAsiaTheme="minorEastAsia" w:hAnsi="Times New Roman"/>
          <w:lang w:eastAsia="zh-CN"/>
        </w:rPr>
        <w:t>related to SRS transmission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</w:t>
      </w:r>
      <w:r w:rsidR="001C3CDD">
        <w:rPr>
          <w:rFonts w:ascii="Times New Roman" w:eastAsiaTheme="minorEastAsia" w:hAnsi="Times New Roman"/>
          <w:lang w:eastAsia="zh-CN"/>
        </w:rPr>
        <w:t>is in RAN1 scope</w:t>
      </w:r>
      <w:r w:rsidR="005B1295">
        <w:rPr>
          <w:rFonts w:ascii="Times New Roman" w:eastAsiaTheme="minorEastAsia" w:hAnsi="Times New Roman"/>
          <w:lang w:eastAsia="zh-CN"/>
        </w:rPr>
        <w:t>, so</w:t>
      </w:r>
      <w:r w:rsidR="00167BE2">
        <w:rPr>
          <w:rFonts w:ascii="Times New Roman" w:eastAsiaTheme="minorEastAsia" w:hAnsi="Times New Roman"/>
          <w:lang w:eastAsia="zh-CN"/>
        </w:rPr>
        <w:t xml:space="preserve"> </w:t>
      </w:r>
      <w:r w:rsidR="00376862">
        <w:rPr>
          <w:rFonts w:ascii="Times New Roman" w:eastAsiaTheme="minorEastAsia" w:hAnsi="Times New Roman"/>
          <w:lang w:eastAsia="zh-CN"/>
        </w:rPr>
        <w:t>we propose</w:t>
      </w:r>
      <w:r w:rsidR="005553C9">
        <w:rPr>
          <w:rFonts w:ascii="Times New Roman" w:eastAsiaTheme="minorEastAsia" w:hAnsi="Times New Roman"/>
          <w:lang w:eastAsia="zh-CN"/>
        </w:rPr>
        <w:t>:</w:t>
      </w:r>
    </w:p>
    <w:p w14:paraId="74A8DCB7" w14:textId="133519B0" w:rsidR="00376862" w:rsidRPr="00376862" w:rsidRDefault="00376862" w:rsidP="00D5103C">
      <w:pPr>
        <w:spacing w:after="120"/>
        <w:jc w:val="both"/>
        <w:rPr>
          <w:rFonts w:ascii="Arial" w:eastAsiaTheme="minorEastAsia" w:hAnsi="Arial" w:cs="Arial"/>
          <w:b/>
        </w:rPr>
      </w:pPr>
      <w:r w:rsidRPr="00D5103C">
        <w:rPr>
          <w:rFonts w:ascii="Arial" w:hAnsi="Arial" w:cs="Arial"/>
          <w:b/>
          <w:bCs/>
          <w:szCs w:val="20"/>
        </w:rPr>
        <w:t xml:space="preserve">Proposal </w:t>
      </w:r>
      <w:r w:rsidR="00C36BAC" w:rsidRPr="00D5103C">
        <w:rPr>
          <w:rFonts w:ascii="Arial" w:hAnsi="Arial" w:cs="Arial"/>
          <w:b/>
          <w:bCs/>
          <w:szCs w:val="20"/>
        </w:rPr>
        <w:t>6</w:t>
      </w:r>
      <w:r w:rsidRPr="00D5103C">
        <w:rPr>
          <w:rFonts w:ascii="Arial" w:hAnsi="Arial" w:cs="Arial"/>
          <w:b/>
          <w:bCs/>
          <w:szCs w:val="20"/>
        </w:rPr>
        <w:t>: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5553C9" w:rsidRPr="00D5103C">
        <w:rPr>
          <w:rFonts w:ascii="Arial" w:hAnsi="Arial" w:cs="Arial"/>
          <w:b/>
          <w:szCs w:val="20"/>
          <w:lang w:eastAsia="zh-CN"/>
        </w:rPr>
        <w:t xml:space="preserve">LS to RAN1 to </w:t>
      </w:r>
      <w:r w:rsidR="00167BE2">
        <w:rPr>
          <w:rFonts w:ascii="Arial" w:hAnsi="Arial" w:cs="Arial"/>
          <w:b/>
          <w:szCs w:val="20"/>
          <w:lang w:eastAsia="zh-CN"/>
        </w:rPr>
        <w:t>address the issues</w:t>
      </w:r>
      <w:r w:rsidR="005553C9" w:rsidRPr="00D5103C">
        <w:rPr>
          <w:rFonts w:ascii="Arial" w:hAnsi="Arial" w:cs="Arial"/>
          <w:b/>
          <w:szCs w:val="20"/>
          <w:lang w:eastAsia="zh-CN"/>
        </w:rPr>
        <w:t xml:space="preserve"> to </w:t>
      </w:r>
      <w:r w:rsidR="00840D85">
        <w:rPr>
          <w:rFonts w:ascii="Arial" w:hAnsi="Arial" w:cs="Arial"/>
          <w:b/>
          <w:szCs w:val="20"/>
          <w:lang w:eastAsia="zh-CN"/>
        </w:rPr>
        <w:t xml:space="preserve">support </w:t>
      </w:r>
      <w:r w:rsidR="005553C9" w:rsidRPr="00D5103C">
        <w:rPr>
          <w:rFonts w:ascii="Arial" w:hAnsi="Arial" w:cs="Arial"/>
          <w:b/>
          <w:szCs w:val="20"/>
          <w:lang w:eastAsia="zh-CN"/>
        </w:rPr>
        <w:t xml:space="preserve">SRS </w:t>
      </w:r>
      <w:r w:rsidR="00840D85">
        <w:rPr>
          <w:rFonts w:ascii="Arial" w:hAnsi="Arial" w:cs="Arial"/>
          <w:b/>
          <w:szCs w:val="20"/>
          <w:lang w:eastAsia="zh-CN"/>
        </w:rPr>
        <w:t xml:space="preserve">transmission </w:t>
      </w:r>
      <w:r w:rsidR="005553C9" w:rsidRPr="00D5103C">
        <w:rPr>
          <w:rFonts w:ascii="Arial" w:hAnsi="Arial" w:cs="Arial"/>
          <w:b/>
          <w:szCs w:val="20"/>
          <w:lang w:eastAsia="zh-CN"/>
        </w:rPr>
        <w:t>in RRC_INACTIVE, including sync, power control, spatial relation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350987DC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5E1C8AA9" w14:textId="77777777" w:rsidR="008F7D3D" w:rsidRDefault="008F7D3D" w:rsidP="008F7D3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1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The conclusions related to SDT in DL positioning can applies to UL positioning as well.</w:t>
      </w:r>
    </w:p>
    <w:p w14:paraId="0F14C0A9" w14:textId="77777777" w:rsidR="008F7D3D" w:rsidRDefault="008F7D3D" w:rsidP="008F7D3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2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Pr="005D7431">
        <w:rPr>
          <w:rFonts w:ascii="Arial" w:hAnsi="Arial" w:cs="Arial" w:hint="eastAsia"/>
          <w:b/>
          <w:bCs/>
          <w:szCs w:val="20"/>
        </w:rPr>
        <w:t xml:space="preserve">UL positioning in RRC_INACTIVE should be treated with </w:t>
      </w:r>
      <w:r w:rsidRPr="005D7431">
        <w:rPr>
          <w:rFonts w:ascii="Arial" w:hAnsi="Arial" w:cs="Arial"/>
          <w:b/>
          <w:bCs/>
          <w:szCs w:val="20"/>
        </w:rPr>
        <w:t>higher</w:t>
      </w:r>
      <w:r w:rsidRPr="005D7431">
        <w:rPr>
          <w:rFonts w:ascii="Arial" w:hAnsi="Arial" w:cs="Arial" w:hint="eastAsia"/>
          <w:b/>
          <w:bCs/>
          <w:szCs w:val="20"/>
        </w:rPr>
        <w:t xml:space="preserve"> priority</w:t>
      </w:r>
      <w:r w:rsidRPr="005D7431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as it can improve the device efficiency for power saving critical scenarios</w:t>
      </w:r>
      <w:r w:rsidRPr="005D7431">
        <w:rPr>
          <w:rFonts w:ascii="Arial" w:hAnsi="Arial" w:cs="Arial"/>
          <w:b/>
          <w:bCs/>
          <w:szCs w:val="20"/>
        </w:rPr>
        <w:t>.</w:t>
      </w:r>
    </w:p>
    <w:p w14:paraId="4AC1E9D9" w14:textId="77777777" w:rsidR="008F7D3D" w:rsidRDefault="008F7D3D" w:rsidP="008F7D3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3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LS to RAN1 to inform them that SRS is preferred to be the RS for UL positioning from RAN2 perspective and kindly ask them to take it into account</w:t>
      </w:r>
      <w:r w:rsidRPr="00F32473">
        <w:rPr>
          <w:rFonts w:ascii="Arial" w:eastAsiaTheme="minorEastAsia" w:hAnsi="Arial" w:cs="Arial"/>
          <w:b/>
          <w:lang w:eastAsia="zh-CN"/>
        </w:rPr>
        <w:t>.</w:t>
      </w:r>
    </w:p>
    <w:p w14:paraId="2F2006C6" w14:textId="77777777" w:rsidR="006D0F41" w:rsidRDefault="006D0F41" w:rsidP="006D0F41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4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SRS configuration </w:t>
      </w:r>
      <w:r>
        <w:rPr>
          <w:rFonts w:ascii="Arial" w:hAnsi="Arial" w:cs="Arial"/>
          <w:b/>
          <w:bCs/>
          <w:szCs w:val="20"/>
        </w:rPr>
        <w:t xml:space="preserve">received </w:t>
      </w:r>
      <w:r w:rsidRPr="00E671BB">
        <w:rPr>
          <w:rFonts w:ascii="Arial" w:hAnsi="Arial" w:cs="Arial"/>
          <w:b/>
          <w:bCs/>
          <w:szCs w:val="20"/>
        </w:rPr>
        <w:t xml:space="preserve">in RRC_CONNECTED can be used in RRC_INACTIVE UL positioning and can be delivered in </w:t>
      </w:r>
      <w:proofErr w:type="spellStart"/>
      <w:r w:rsidRPr="00E671BB">
        <w:rPr>
          <w:rFonts w:ascii="Arial" w:hAnsi="Arial" w:cs="Arial"/>
          <w:b/>
          <w:bCs/>
          <w:szCs w:val="20"/>
        </w:rPr>
        <w:t>RRCRelease</w:t>
      </w:r>
      <w:proofErr w:type="spellEnd"/>
      <w:r w:rsidRPr="00E671BB">
        <w:rPr>
          <w:rFonts w:ascii="Arial" w:hAnsi="Arial" w:cs="Arial"/>
          <w:b/>
          <w:bCs/>
          <w:szCs w:val="20"/>
        </w:rPr>
        <w:t xml:space="preserve"> message.</w:t>
      </w:r>
    </w:p>
    <w:p w14:paraId="7AB0B7D0" w14:textId="20508E4A" w:rsidR="006D0F41" w:rsidRDefault="006D0F41" w:rsidP="006D0F41">
      <w:pPr>
        <w:spacing w:after="120"/>
        <w:jc w:val="both"/>
        <w:rPr>
          <w:rFonts w:ascii="Arial" w:eastAsiaTheme="minorEastAsia" w:hAnsi="Arial" w:cs="Arial"/>
          <w:b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5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Pr="00166B5E">
        <w:rPr>
          <w:rFonts w:ascii="Arial" w:eastAsiaTheme="minorEastAsia" w:hAnsi="Arial" w:cs="Arial"/>
          <w:b/>
        </w:rPr>
        <w:t xml:space="preserve">SRS configuration </w:t>
      </w:r>
      <w:r w:rsidRPr="00E671BB">
        <w:rPr>
          <w:rFonts w:ascii="Arial" w:hAnsi="Arial" w:cs="Arial"/>
          <w:b/>
          <w:bCs/>
          <w:szCs w:val="20"/>
        </w:rPr>
        <w:t xml:space="preserve">used in RRC_INACTIVE </w:t>
      </w:r>
      <w:r w:rsidRPr="00166B5E">
        <w:rPr>
          <w:rFonts w:ascii="Arial" w:eastAsiaTheme="minorEastAsia" w:hAnsi="Arial" w:cs="Arial"/>
          <w:b/>
        </w:rPr>
        <w:t xml:space="preserve">is valid in a </w:t>
      </w:r>
      <w:r>
        <w:rPr>
          <w:rFonts w:ascii="Arial" w:eastAsiaTheme="minorEastAsia" w:hAnsi="Arial" w:cs="Arial"/>
          <w:b/>
        </w:rPr>
        <w:t>specific</w:t>
      </w:r>
      <w:r w:rsidRPr="00166B5E">
        <w:rPr>
          <w:rFonts w:ascii="Arial" w:eastAsiaTheme="minorEastAsia" w:hAnsi="Arial" w:cs="Arial"/>
          <w:b/>
        </w:rPr>
        <w:t xml:space="preserve"> area</w:t>
      </w:r>
      <w:r>
        <w:rPr>
          <w:rFonts w:ascii="Arial" w:eastAsiaTheme="minorEastAsia" w:hAnsi="Arial" w:cs="Arial"/>
          <w:b/>
        </w:rPr>
        <w:t xml:space="preserve"> (e.g. a cell list) and can be updated by state transition or via SDT.</w:t>
      </w:r>
    </w:p>
    <w:p w14:paraId="49B002F7" w14:textId="772729AF" w:rsidR="00FF0F0F" w:rsidRPr="00376862" w:rsidRDefault="00FF0F0F" w:rsidP="00FF0F0F">
      <w:pPr>
        <w:spacing w:after="120"/>
        <w:jc w:val="both"/>
        <w:rPr>
          <w:rFonts w:ascii="Arial" w:eastAsiaTheme="minorEastAsia" w:hAnsi="Arial" w:cs="Arial"/>
          <w:b/>
        </w:rPr>
      </w:pPr>
      <w:r w:rsidRPr="00D5103C">
        <w:rPr>
          <w:rFonts w:ascii="Arial" w:hAnsi="Arial" w:cs="Arial"/>
          <w:b/>
          <w:bCs/>
          <w:szCs w:val="20"/>
        </w:rPr>
        <w:lastRenderedPageBreak/>
        <w:t>Proposal 6: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Pr="00D5103C">
        <w:rPr>
          <w:rFonts w:ascii="Arial" w:hAnsi="Arial" w:cs="Arial"/>
          <w:b/>
          <w:szCs w:val="20"/>
          <w:lang w:eastAsia="zh-CN"/>
        </w:rPr>
        <w:t xml:space="preserve">LS to RAN1 to </w:t>
      </w:r>
      <w:r>
        <w:rPr>
          <w:rFonts w:ascii="Arial" w:hAnsi="Arial" w:cs="Arial"/>
          <w:b/>
          <w:szCs w:val="20"/>
          <w:lang w:eastAsia="zh-CN"/>
        </w:rPr>
        <w:t>address the issues</w:t>
      </w:r>
      <w:r w:rsidRPr="00D5103C">
        <w:rPr>
          <w:rFonts w:ascii="Arial" w:hAnsi="Arial" w:cs="Arial"/>
          <w:b/>
          <w:szCs w:val="20"/>
          <w:lang w:eastAsia="zh-CN"/>
        </w:rPr>
        <w:t xml:space="preserve"> to </w:t>
      </w:r>
      <w:r>
        <w:rPr>
          <w:rFonts w:ascii="Arial" w:hAnsi="Arial" w:cs="Arial"/>
          <w:b/>
          <w:szCs w:val="20"/>
          <w:lang w:eastAsia="zh-CN"/>
        </w:rPr>
        <w:t xml:space="preserve">support </w:t>
      </w:r>
      <w:r w:rsidRPr="00D5103C">
        <w:rPr>
          <w:rFonts w:ascii="Arial" w:hAnsi="Arial" w:cs="Arial"/>
          <w:b/>
          <w:szCs w:val="20"/>
          <w:lang w:eastAsia="zh-CN"/>
        </w:rPr>
        <w:t xml:space="preserve">SRS </w:t>
      </w:r>
      <w:r>
        <w:rPr>
          <w:rFonts w:ascii="Arial" w:hAnsi="Arial" w:cs="Arial"/>
          <w:b/>
          <w:szCs w:val="20"/>
          <w:lang w:eastAsia="zh-CN"/>
        </w:rPr>
        <w:t xml:space="preserve">transmission </w:t>
      </w:r>
      <w:r w:rsidRPr="00D5103C">
        <w:rPr>
          <w:rFonts w:ascii="Arial" w:hAnsi="Arial" w:cs="Arial"/>
          <w:b/>
          <w:szCs w:val="20"/>
          <w:lang w:eastAsia="zh-CN"/>
        </w:rPr>
        <w:t>in RRC_INACTIVE, including sync, power control, spatial relation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>.</w:t>
      </w:r>
    </w:p>
    <w:bookmarkEnd w:id="6"/>
    <w:bookmarkEnd w:id="7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13B4846C" w14:textId="2898F5CD" w:rsidR="00EA697C" w:rsidRDefault="00EA697C" w:rsidP="00EA697C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RP-210903</w:t>
      </w:r>
      <w:r w:rsidR="001D72B2">
        <w:rPr>
          <w:rFonts w:ascii="Times New Roman" w:eastAsiaTheme="minorEastAsia" w:hAnsi="Times New Roman"/>
          <w:lang w:val="en-GB" w:eastAsia="zh-CN"/>
        </w:rPr>
        <w:t xml:space="preserve">, </w:t>
      </w:r>
      <w:r w:rsidR="007668B4" w:rsidRPr="007668B4">
        <w:rPr>
          <w:rFonts w:ascii="Times New Roman" w:eastAsiaTheme="minorEastAsia" w:hAnsi="Times New Roman"/>
          <w:lang w:val="en-GB" w:eastAsia="zh-CN"/>
        </w:rPr>
        <w:t>Revised WID on NR Positioning Enhancements</w:t>
      </w:r>
      <w:r w:rsidR="00F95D62">
        <w:rPr>
          <w:rFonts w:ascii="Times New Roman" w:eastAsiaTheme="minorEastAsia" w:hAnsi="Times New Roman"/>
          <w:lang w:val="en-GB" w:eastAsia="zh-CN"/>
        </w:rPr>
        <w:t>.</w:t>
      </w:r>
    </w:p>
    <w:p w14:paraId="0F1A7E09" w14:textId="7D301CE1" w:rsidR="00B833AF" w:rsidRPr="00B833AF" w:rsidRDefault="00B833AF" w:rsidP="00B833AF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8E413D">
        <w:rPr>
          <w:rFonts w:ascii="Times New Roman" w:eastAsiaTheme="minorEastAsia" w:hAnsi="Times New Roman"/>
          <w:lang w:val="en-GB" w:eastAsia="zh-CN"/>
        </w:rPr>
        <w:t>R1-2009433</w:t>
      </w:r>
      <w:r>
        <w:rPr>
          <w:rFonts w:ascii="Times New Roman" w:eastAsiaTheme="minorEastAsia" w:hAnsi="Times New Roman"/>
          <w:lang w:val="en-GB" w:eastAsia="zh-CN"/>
        </w:rPr>
        <w:t xml:space="preserve">, </w:t>
      </w:r>
      <w:r w:rsidRPr="008E413D">
        <w:rPr>
          <w:rFonts w:ascii="Times New Roman" w:eastAsiaTheme="minorEastAsia" w:hAnsi="Times New Roman"/>
          <w:lang w:val="en-GB" w:eastAsia="zh-CN"/>
        </w:rPr>
        <w:t>Evaluation results for Rel-16 positioning and Rel-17 enhancement</w:t>
      </w:r>
    </w:p>
    <w:p w14:paraId="7FD582F0" w14:textId="3095F277" w:rsidR="001A1DC9" w:rsidRDefault="006C6420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>T</w:t>
      </w:r>
      <w:r w:rsidR="002E1BA2">
        <w:rPr>
          <w:rFonts w:ascii="Times New Roman" w:eastAsiaTheme="minorEastAsia" w:hAnsi="Times New Roman"/>
          <w:lang w:val="en-GB" w:eastAsia="zh-CN"/>
        </w:rPr>
        <w:t>R</w:t>
      </w:r>
      <w:r>
        <w:rPr>
          <w:rFonts w:ascii="Times New Roman" w:eastAsiaTheme="minorEastAsia" w:hAnsi="Times New Roman"/>
          <w:lang w:val="en-GB" w:eastAsia="zh-CN"/>
        </w:rPr>
        <w:t xml:space="preserve"> </w:t>
      </w:r>
      <w:r w:rsidR="00677BCC">
        <w:rPr>
          <w:rFonts w:ascii="Times New Roman" w:eastAsiaTheme="minorEastAsia" w:hAnsi="Times New Roman"/>
          <w:lang w:val="en-GB" w:eastAsia="zh-CN"/>
        </w:rPr>
        <w:t>38.857</w:t>
      </w:r>
      <w:r w:rsidR="00677BCC">
        <w:rPr>
          <w:rFonts w:ascii="Times New Roman" w:eastAsiaTheme="minorEastAsia" w:hAnsi="Times New Roman" w:hint="eastAsia"/>
          <w:lang w:val="en-GB" w:eastAsia="zh-CN"/>
        </w:rPr>
        <w:t>,</w:t>
      </w:r>
      <w:r w:rsidR="00677BCC">
        <w:rPr>
          <w:rFonts w:ascii="Times New Roman" w:eastAsiaTheme="minorEastAsia" w:hAnsi="Times New Roman"/>
          <w:lang w:val="en-GB" w:eastAsia="zh-CN"/>
        </w:rPr>
        <w:t xml:space="preserve"> </w:t>
      </w:r>
      <w:r w:rsidR="00677BCC" w:rsidRPr="00677BCC">
        <w:rPr>
          <w:rFonts w:ascii="Times New Roman" w:eastAsiaTheme="minorEastAsia" w:hAnsi="Times New Roman"/>
          <w:lang w:val="en-GB" w:eastAsia="zh-CN"/>
        </w:rPr>
        <w:t>Study on NR Positioning Enhancements</w:t>
      </w:r>
      <w:r w:rsidR="00F95D62">
        <w:rPr>
          <w:rFonts w:ascii="Times New Roman" w:eastAsiaTheme="minorEastAsia" w:hAnsi="Times New Roman"/>
          <w:lang w:val="en-GB" w:eastAsia="zh-CN"/>
        </w:rPr>
        <w:t>.</w:t>
      </w:r>
    </w:p>
    <w:sectPr w:rsidR="001A1DC9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3FABC" w14:textId="77777777" w:rsidR="00836344" w:rsidRDefault="00836344">
      <w:r>
        <w:separator/>
      </w:r>
    </w:p>
  </w:endnote>
  <w:endnote w:type="continuationSeparator" w:id="0">
    <w:p w14:paraId="4DBAB5E9" w14:textId="77777777" w:rsidR="00836344" w:rsidRDefault="0083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AEFCA" w14:textId="77777777" w:rsidR="00836344" w:rsidRDefault="00836344">
      <w:r>
        <w:separator/>
      </w:r>
    </w:p>
  </w:footnote>
  <w:footnote w:type="continuationSeparator" w:id="0">
    <w:p w14:paraId="4222D977" w14:textId="77777777" w:rsidR="00836344" w:rsidRDefault="00836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D16AB2"/>
    <w:multiLevelType w:val="hybridMultilevel"/>
    <w:tmpl w:val="38EC166C"/>
    <w:lvl w:ilvl="0" w:tplc="C2F82C62">
      <w:start w:val="55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06D2247E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8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2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3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9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34"/>
  </w:num>
  <w:num w:numId="3">
    <w:abstractNumId w:val="22"/>
  </w:num>
  <w:num w:numId="4">
    <w:abstractNumId w:val="32"/>
  </w:num>
  <w:num w:numId="5">
    <w:abstractNumId w:val="23"/>
  </w:num>
  <w:num w:numId="6">
    <w:abstractNumId w:val="6"/>
  </w:num>
  <w:num w:numId="7">
    <w:abstractNumId w:val="35"/>
  </w:num>
  <w:num w:numId="8">
    <w:abstractNumId w:val="2"/>
  </w:num>
  <w:num w:numId="9">
    <w:abstractNumId w:val="39"/>
  </w:num>
  <w:num w:numId="10">
    <w:abstractNumId w:val="19"/>
  </w:num>
  <w:num w:numId="11">
    <w:abstractNumId w:val="31"/>
  </w:num>
  <w:num w:numId="12">
    <w:abstractNumId w:val="21"/>
  </w:num>
  <w:num w:numId="13">
    <w:abstractNumId w:val="18"/>
  </w:num>
  <w:num w:numId="14">
    <w:abstractNumId w:val="21"/>
  </w:num>
  <w:num w:numId="15">
    <w:abstractNumId w:val="3"/>
  </w:num>
  <w:num w:numId="16">
    <w:abstractNumId w:val="24"/>
  </w:num>
  <w:num w:numId="17">
    <w:abstractNumId w:val="12"/>
  </w:num>
  <w:num w:numId="18">
    <w:abstractNumId w:val="26"/>
  </w:num>
  <w:num w:numId="19">
    <w:abstractNumId w:val="30"/>
  </w:num>
  <w:num w:numId="20">
    <w:abstractNumId w:val="15"/>
  </w:num>
  <w:num w:numId="21">
    <w:abstractNumId w:val="20"/>
  </w:num>
  <w:num w:numId="22">
    <w:abstractNumId w:val="9"/>
  </w:num>
  <w:num w:numId="23">
    <w:abstractNumId w:val="7"/>
  </w:num>
  <w:num w:numId="24">
    <w:abstractNumId w:val="8"/>
  </w:num>
  <w:num w:numId="25">
    <w:abstractNumId w:val="29"/>
  </w:num>
  <w:num w:numId="26">
    <w:abstractNumId w:val="16"/>
  </w:num>
  <w:num w:numId="27">
    <w:abstractNumId w:val="36"/>
  </w:num>
  <w:num w:numId="28">
    <w:abstractNumId w:val="27"/>
  </w:num>
  <w:num w:numId="29">
    <w:abstractNumId w:val="28"/>
  </w:num>
  <w:num w:numId="30">
    <w:abstractNumId w:val="13"/>
  </w:num>
  <w:num w:numId="31">
    <w:abstractNumId w:val="0"/>
  </w:num>
  <w:num w:numId="32">
    <w:abstractNumId w:val="1"/>
  </w:num>
  <w:num w:numId="33">
    <w:abstractNumId w:val="17"/>
  </w:num>
  <w:num w:numId="34">
    <w:abstractNumId w:val="5"/>
  </w:num>
  <w:num w:numId="35">
    <w:abstractNumId w:val="25"/>
  </w:num>
  <w:num w:numId="36">
    <w:abstractNumId w:val="14"/>
  </w:num>
  <w:num w:numId="37">
    <w:abstractNumId w:val="10"/>
  </w:num>
  <w:num w:numId="38">
    <w:abstractNumId w:val="33"/>
  </w:num>
  <w:num w:numId="39">
    <w:abstractNumId w:val="11"/>
  </w:num>
  <w:num w:numId="40">
    <w:abstractNumId w:val="3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tqwFAPjUVoQtAAAA"/>
  </w:docVars>
  <w:rsids>
    <w:rsidRoot w:val="002B0636"/>
    <w:rsid w:val="000007AA"/>
    <w:rsid w:val="0000090E"/>
    <w:rsid w:val="00001A09"/>
    <w:rsid w:val="00002488"/>
    <w:rsid w:val="00002A56"/>
    <w:rsid w:val="00003053"/>
    <w:rsid w:val="00003D6F"/>
    <w:rsid w:val="0000438E"/>
    <w:rsid w:val="00004AFF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1C85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7114"/>
    <w:rsid w:val="0003062C"/>
    <w:rsid w:val="0003156E"/>
    <w:rsid w:val="000329CB"/>
    <w:rsid w:val="0003307D"/>
    <w:rsid w:val="000352B6"/>
    <w:rsid w:val="00035C35"/>
    <w:rsid w:val="000364BD"/>
    <w:rsid w:val="00036625"/>
    <w:rsid w:val="00036888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6960"/>
    <w:rsid w:val="00046C05"/>
    <w:rsid w:val="00047B6E"/>
    <w:rsid w:val="00047E77"/>
    <w:rsid w:val="00047F00"/>
    <w:rsid w:val="0005094F"/>
    <w:rsid w:val="000511A8"/>
    <w:rsid w:val="0005157C"/>
    <w:rsid w:val="000520F3"/>
    <w:rsid w:val="00054CE6"/>
    <w:rsid w:val="00054FC3"/>
    <w:rsid w:val="0005567A"/>
    <w:rsid w:val="00055ACE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E9D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A08"/>
    <w:rsid w:val="00072540"/>
    <w:rsid w:val="00072723"/>
    <w:rsid w:val="00072C7D"/>
    <w:rsid w:val="0007369B"/>
    <w:rsid w:val="00073A96"/>
    <w:rsid w:val="00074A97"/>
    <w:rsid w:val="000759B1"/>
    <w:rsid w:val="0007643B"/>
    <w:rsid w:val="00077647"/>
    <w:rsid w:val="000778C6"/>
    <w:rsid w:val="00080FC2"/>
    <w:rsid w:val="00081971"/>
    <w:rsid w:val="000824AF"/>
    <w:rsid w:val="00083161"/>
    <w:rsid w:val="00085FBD"/>
    <w:rsid w:val="00086716"/>
    <w:rsid w:val="00094EFC"/>
    <w:rsid w:val="00095981"/>
    <w:rsid w:val="000962ED"/>
    <w:rsid w:val="00097CE9"/>
    <w:rsid w:val="000A0DA9"/>
    <w:rsid w:val="000A217D"/>
    <w:rsid w:val="000A2D69"/>
    <w:rsid w:val="000A484E"/>
    <w:rsid w:val="000A491D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78D"/>
    <w:rsid w:val="000D0B43"/>
    <w:rsid w:val="000D0BFB"/>
    <w:rsid w:val="000D14EF"/>
    <w:rsid w:val="000D1909"/>
    <w:rsid w:val="000D1B89"/>
    <w:rsid w:val="000D3290"/>
    <w:rsid w:val="000D434E"/>
    <w:rsid w:val="000D66C4"/>
    <w:rsid w:val="000D7635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974"/>
    <w:rsid w:val="000F0702"/>
    <w:rsid w:val="000F18F9"/>
    <w:rsid w:val="000F2D72"/>
    <w:rsid w:val="000F3328"/>
    <w:rsid w:val="000F4730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34E5"/>
    <w:rsid w:val="001153C2"/>
    <w:rsid w:val="001160EC"/>
    <w:rsid w:val="001164B4"/>
    <w:rsid w:val="00116ADF"/>
    <w:rsid w:val="00117B1D"/>
    <w:rsid w:val="00117B5B"/>
    <w:rsid w:val="00120763"/>
    <w:rsid w:val="00120EC7"/>
    <w:rsid w:val="001246BC"/>
    <w:rsid w:val="0012706B"/>
    <w:rsid w:val="001278B8"/>
    <w:rsid w:val="00127CF2"/>
    <w:rsid w:val="00127E96"/>
    <w:rsid w:val="00131709"/>
    <w:rsid w:val="00131E9A"/>
    <w:rsid w:val="00134F25"/>
    <w:rsid w:val="001360F6"/>
    <w:rsid w:val="00136D1F"/>
    <w:rsid w:val="0013725A"/>
    <w:rsid w:val="0014119C"/>
    <w:rsid w:val="001435A2"/>
    <w:rsid w:val="001440AE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2A2A"/>
    <w:rsid w:val="0015351C"/>
    <w:rsid w:val="00153627"/>
    <w:rsid w:val="001541A0"/>
    <w:rsid w:val="00155516"/>
    <w:rsid w:val="001556A1"/>
    <w:rsid w:val="00155788"/>
    <w:rsid w:val="00160B4C"/>
    <w:rsid w:val="00160D0B"/>
    <w:rsid w:val="001615A0"/>
    <w:rsid w:val="001623D4"/>
    <w:rsid w:val="001633A0"/>
    <w:rsid w:val="00163548"/>
    <w:rsid w:val="00163A06"/>
    <w:rsid w:val="00164174"/>
    <w:rsid w:val="00164829"/>
    <w:rsid w:val="00164D51"/>
    <w:rsid w:val="00165ACA"/>
    <w:rsid w:val="00165F94"/>
    <w:rsid w:val="00166B5E"/>
    <w:rsid w:val="00166FC4"/>
    <w:rsid w:val="00167686"/>
    <w:rsid w:val="00167898"/>
    <w:rsid w:val="00167BE2"/>
    <w:rsid w:val="00170E1F"/>
    <w:rsid w:val="00170EA8"/>
    <w:rsid w:val="0017176A"/>
    <w:rsid w:val="001735D2"/>
    <w:rsid w:val="00173E65"/>
    <w:rsid w:val="0017732A"/>
    <w:rsid w:val="001806A0"/>
    <w:rsid w:val="001810AB"/>
    <w:rsid w:val="00182C39"/>
    <w:rsid w:val="0018357F"/>
    <w:rsid w:val="00184956"/>
    <w:rsid w:val="00184A0E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A0798"/>
    <w:rsid w:val="001A1DA6"/>
    <w:rsid w:val="001A1DC9"/>
    <w:rsid w:val="001A1E7D"/>
    <w:rsid w:val="001A33CC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626"/>
    <w:rsid w:val="001B57A9"/>
    <w:rsid w:val="001B5F50"/>
    <w:rsid w:val="001B6644"/>
    <w:rsid w:val="001B7F02"/>
    <w:rsid w:val="001C08D1"/>
    <w:rsid w:val="001C0C98"/>
    <w:rsid w:val="001C17DD"/>
    <w:rsid w:val="001C17F2"/>
    <w:rsid w:val="001C2C38"/>
    <w:rsid w:val="001C307C"/>
    <w:rsid w:val="001C3108"/>
    <w:rsid w:val="001C3247"/>
    <w:rsid w:val="001C3CDD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F5E"/>
    <w:rsid w:val="001F3A97"/>
    <w:rsid w:val="001F52D0"/>
    <w:rsid w:val="001F57F3"/>
    <w:rsid w:val="001F5FF0"/>
    <w:rsid w:val="001F627E"/>
    <w:rsid w:val="001F6926"/>
    <w:rsid w:val="001F742C"/>
    <w:rsid w:val="001F77F5"/>
    <w:rsid w:val="002001CB"/>
    <w:rsid w:val="0020078B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74D"/>
    <w:rsid w:val="00212189"/>
    <w:rsid w:val="002129DC"/>
    <w:rsid w:val="00212C7F"/>
    <w:rsid w:val="0021396C"/>
    <w:rsid w:val="00214EE4"/>
    <w:rsid w:val="00215797"/>
    <w:rsid w:val="00216153"/>
    <w:rsid w:val="002175FA"/>
    <w:rsid w:val="002203F1"/>
    <w:rsid w:val="00220819"/>
    <w:rsid w:val="00220CD4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493E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54F0"/>
    <w:rsid w:val="002458A8"/>
    <w:rsid w:val="00246B6D"/>
    <w:rsid w:val="00246C5C"/>
    <w:rsid w:val="0024786C"/>
    <w:rsid w:val="00247C8D"/>
    <w:rsid w:val="002502FF"/>
    <w:rsid w:val="0025051F"/>
    <w:rsid w:val="00251078"/>
    <w:rsid w:val="00252BAB"/>
    <w:rsid w:val="00254391"/>
    <w:rsid w:val="00254702"/>
    <w:rsid w:val="00255BB3"/>
    <w:rsid w:val="00255C16"/>
    <w:rsid w:val="00256CE3"/>
    <w:rsid w:val="00260C5B"/>
    <w:rsid w:val="00261E10"/>
    <w:rsid w:val="002621BE"/>
    <w:rsid w:val="002626C7"/>
    <w:rsid w:val="002628C7"/>
    <w:rsid w:val="00263D07"/>
    <w:rsid w:val="00264375"/>
    <w:rsid w:val="0026671C"/>
    <w:rsid w:val="00266E26"/>
    <w:rsid w:val="00267D68"/>
    <w:rsid w:val="002733FE"/>
    <w:rsid w:val="00273966"/>
    <w:rsid w:val="00273AF0"/>
    <w:rsid w:val="00273EB8"/>
    <w:rsid w:val="00274BC6"/>
    <w:rsid w:val="00276614"/>
    <w:rsid w:val="00277AA8"/>
    <w:rsid w:val="0028058D"/>
    <w:rsid w:val="00281AB5"/>
    <w:rsid w:val="002826E5"/>
    <w:rsid w:val="00283247"/>
    <w:rsid w:val="002842AA"/>
    <w:rsid w:val="002846E8"/>
    <w:rsid w:val="00285AA2"/>
    <w:rsid w:val="0028663C"/>
    <w:rsid w:val="002869F6"/>
    <w:rsid w:val="0028730B"/>
    <w:rsid w:val="00292CCF"/>
    <w:rsid w:val="00293088"/>
    <w:rsid w:val="0029430C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51E0"/>
    <w:rsid w:val="002A59C4"/>
    <w:rsid w:val="002A5D15"/>
    <w:rsid w:val="002A674F"/>
    <w:rsid w:val="002A7177"/>
    <w:rsid w:val="002B0636"/>
    <w:rsid w:val="002B0A01"/>
    <w:rsid w:val="002B1508"/>
    <w:rsid w:val="002B3A0D"/>
    <w:rsid w:val="002B4763"/>
    <w:rsid w:val="002B563F"/>
    <w:rsid w:val="002B5644"/>
    <w:rsid w:val="002B768A"/>
    <w:rsid w:val="002C017F"/>
    <w:rsid w:val="002C0905"/>
    <w:rsid w:val="002C3006"/>
    <w:rsid w:val="002C3362"/>
    <w:rsid w:val="002C4D48"/>
    <w:rsid w:val="002C5756"/>
    <w:rsid w:val="002C5791"/>
    <w:rsid w:val="002C6A09"/>
    <w:rsid w:val="002C6AC8"/>
    <w:rsid w:val="002C6C28"/>
    <w:rsid w:val="002D05ED"/>
    <w:rsid w:val="002D15D1"/>
    <w:rsid w:val="002D1699"/>
    <w:rsid w:val="002D3739"/>
    <w:rsid w:val="002D3B36"/>
    <w:rsid w:val="002D61AA"/>
    <w:rsid w:val="002D62F9"/>
    <w:rsid w:val="002D69E9"/>
    <w:rsid w:val="002D7513"/>
    <w:rsid w:val="002E0BCD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F0850"/>
    <w:rsid w:val="002F0AD6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3372"/>
    <w:rsid w:val="003133BD"/>
    <w:rsid w:val="003174F9"/>
    <w:rsid w:val="00317FEC"/>
    <w:rsid w:val="00320391"/>
    <w:rsid w:val="00321D38"/>
    <w:rsid w:val="003221DF"/>
    <w:rsid w:val="003226C1"/>
    <w:rsid w:val="00322BF4"/>
    <w:rsid w:val="0032385C"/>
    <w:rsid w:val="00323F0D"/>
    <w:rsid w:val="003246B7"/>
    <w:rsid w:val="003246F2"/>
    <w:rsid w:val="00324D08"/>
    <w:rsid w:val="00324D85"/>
    <w:rsid w:val="00324EC6"/>
    <w:rsid w:val="00327A49"/>
    <w:rsid w:val="00330035"/>
    <w:rsid w:val="0033016E"/>
    <w:rsid w:val="00331285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EB6"/>
    <w:rsid w:val="00341CCE"/>
    <w:rsid w:val="00342324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7A21"/>
    <w:rsid w:val="00387ADD"/>
    <w:rsid w:val="00390913"/>
    <w:rsid w:val="0039149B"/>
    <w:rsid w:val="00391D4E"/>
    <w:rsid w:val="00391DB1"/>
    <w:rsid w:val="00392147"/>
    <w:rsid w:val="00392A3C"/>
    <w:rsid w:val="0039496D"/>
    <w:rsid w:val="00394D98"/>
    <w:rsid w:val="003960F9"/>
    <w:rsid w:val="00396AA6"/>
    <w:rsid w:val="00397504"/>
    <w:rsid w:val="0039769A"/>
    <w:rsid w:val="003A02BB"/>
    <w:rsid w:val="003A1093"/>
    <w:rsid w:val="003A13E3"/>
    <w:rsid w:val="003A198B"/>
    <w:rsid w:val="003A22D2"/>
    <w:rsid w:val="003A2758"/>
    <w:rsid w:val="003A2B15"/>
    <w:rsid w:val="003A3030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54FA"/>
    <w:rsid w:val="003C60F6"/>
    <w:rsid w:val="003C6165"/>
    <w:rsid w:val="003C66FD"/>
    <w:rsid w:val="003D0F22"/>
    <w:rsid w:val="003D18B2"/>
    <w:rsid w:val="003D35BE"/>
    <w:rsid w:val="003D51D2"/>
    <w:rsid w:val="003D6C1C"/>
    <w:rsid w:val="003E0D6C"/>
    <w:rsid w:val="003E272D"/>
    <w:rsid w:val="003E2856"/>
    <w:rsid w:val="003E2883"/>
    <w:rsid w:val="003E3785"/>
    <w:rsid w:val="003E3B13"/>
    <w:rsid w:val="003E6104"/>
    <w:rsid w:val="003E61B4"/>
    <w:rsid w:val="003E6465"/>
    <w:rsid w:val="003E6FBA"/>
    <w:rsid w:val="003E7518"/>
    <w:rsid w:val="003F1522"/>
    <w:rsid w:val="003F1B16"/>
    <w:rsid w:val="003F1C19"/>
    <w:rsid w:val="003F1FDD"/>
    <w:rsid w:val="003F2207"/>
    <w:rsid w:val="003F2592"/>
    <w:rsid w:val="003F355B"/>
    <w:rsid w:val="003F5A85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7676"/>
    <w:rsid w:val="004101D0"/>
    <w:rsid w:val="00410E3E"/>
    <w:rsid w:val="00411FF4"/>
    <w:rsid w:val="0041278F"/>
    <w:rsid w:val="00412E49"/>
    <w:rsid w:val="00412F4F"/>
    <w:rsid w:val="004136C8"/>
    <w:rsid w:val="0041390C"/>
    <w:rsid w:val="004140F7"/>
    <w:rsid w:val="004144B6"/>
    <w:rsid w:val="00414BF0"/>
    <w:rsid w:val="00415933"/>
    <w:rsid w:val="00416193"/>
    <w:rsid w:val="004177DF"/>
    <w:rsid w:val="00417BBA"/>
    <w:rsid w:val="00420BC1"/>
    <w:rsid w:val="00420D79"/>
    <w:rsid w:val="00421A9A"/>
    <w:rsid w:val="00422645"/>
    <w:rsid w:val="0042335A"/>
    <w:rsid w:val="004233D4"/>
    <w:rsid w:val="004253EF"/>
    <w:rsid w:val="004257F1"/>
    <w:rsid w:val="00425FFC"/>
    <w:rsid w:val="0042747F"/>
    <w:rsid w:val="00427A7B"/>
    <w:rsid w:val="00430B09"/>
    <w:rsid w:val="00431C1B"/>
    <w:rsid w:val="00433264"/>
    <w:rsid w:val="00433538"/>
    <w:rsid w:val="00434079"/>
    <w:rsid w:val="0043493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834"/>
    <w:rsid w:val="00465581"/>
    <w:rsid w:val="00465E60"/>
    <w:rsid w:val="00466193"/>
    <w:rsid w:val="004669C4"/>
    <w:rsid w:val="0046794A"/>
    <w:rsid w:val="004710A4"/>
    <w:rsid w:val="004717E6"/>
    <w:rsid w:val="004719C5"/>
    <w:rsid w:val="004721FB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5DF9"/>
    <w:rsid w:val="0049607F"/>
    <w:rsid w:val="00496F91"/>
    <w:rsid w:val="00497021"/>
    <w:rsid w:val="004979ED"/>
    <w:rsid w:val="004A008A"/>
    <w:rsid w:val="004A0B8A"/>
    <w:rsid w:val="004A22CB"/>
    <w:rsid w:val="004A3408"/>
    <w:rsid w:val="004A35DF"/>
    <w:rsid w:val="004A3B81"/>
    <w:rsid w:val="004A5690"/>
    <w:rsid w:val="004A5DFB"/>
    <w:rsid w:val="004A7033"/>
    <w:rsid w:val="004A7B30"/>
    <w:rsid w:val="004B1603"/>
    <w:rsid w:val="004B1716"/>
    <w:rsid w:val="004B1E82"/>
    <w:rsid w:val="004B33C4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67C7"/>
    <w:rsid w:val="004D7327"/>
    <w:rsid w:val="004D738B"/>
    <w:rsid w:val="004D7F48"/>
    <w:rsid w:val="004E01EC"/>
    <w:rsid w:val="004E05B5"/>
    <w:rsid w:val="004E3386"/>
    <w:rsid w:val="004E4344"/>
    <w:rsid w:val="004E5A00"/>
    <w:rsid w:val="004E5A67"/>
    <w:rsid w:val="004E60C7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410F"/>
    <w:rsid w:val="004F426E"/>
    <w:rsid w:val="004F438C"/>
    <w:rsid w:val="004F5567"/>
    <w:rsid w:val="004F57D5"/>
    <w:rsid w:val="004F7DE8"/>
    <w:rsid w:val="005000C2"/>
    <w:rsid w:val="00500833"/>
    <w:rsid w:val="0050163C"/>
    <w:rsid w:val="00501BAE"/>
    <w:rsid w:val="00502FA3"/>
    <w:rsid w:val="0050359E"/>
    <w:rsid w:val="00503E03"/>
    <w:rsid w:val="00504027"/>
    <w:rsid w:val="00504A4B"/>
    <w:rsid w:val="00506B8C"/>
    <w:rsid w:val="0051143A"/>
    <w:rsid w:val="00511675"/>
    <w:rsid w:val="00513143"/>
    <w:rsid w:val="00514E20"/>
    <w:rsid w:val="00515220"/>
    <w:rsid w:val="00515999"/>
    <w:rsid w:val="00516051"/>
    <w:rsid w:val="00520B67"/>
    <w:rsid w:val="00520C96"/>
    <w:rsid w:val="00521002"/>
    <w:rsid w:val="00521078"/>
    <w:rsid w:val="00521320"/>
    <w:rsid w:val="00522629"/>
    <w:rsid w:val="00523B1B"/>
    <w:rsid w:val="00524531"/>
    <w:rsid w:val="005247AB"/>
    <w:rsid w:val="0052520C"/>
    <w:rsid w:val="0052536B"/>
    <w:rsid w:val="00525A56"/>
    <w:rsid w:val="005260D2"/>
    <w:rsid w:val="0052652E"/>
    <w:rsid w:val="00527D4B"/>
    <w:rsid w:val="0053047F"/>
    <w:rsid w:val="005305A0"/>
    <w:rsid w:val="00530F32"/>
    <w:rsid w:val="005322A9"/>
    <w:rsid w:val="005323E3"/>
    <w:rsid w:val="005324C3"/>
    <w:rsid w:val="00532C40"/>
    <w:rsid w:val="005370D9"/>
    <w:rsid w:val="005407BF"/>
    <w:rsid w:val="0054293C"/>
    <w:rsid w:val="00543767"/>
    <w:rsid w:val="0054400D"/>
    <w:rsid w:val="00544469"/>
    <w:rsid w:val="005445AB"/>
    <w:rsid w:val="00544BAE"/>
    <w:rsid w:val="00544C4A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3C9"/>
    <w:rsid w:val="0055634B"/>
    <w:rsid w:val="00556E7B"/>
    <w:rsid w:val="00557D73"/>
    <w:rsid w:val="005616F8"/>
    <w:rsid w:val="005619AF"/>
    <w:rsid w:val="00562745"/>
    <w:rsid w:val="00563E06"/>
    <w:rsid w:val="00564945"/>
    <w:rsid w:val="0056586D"/>
    <w:rsid w:val="00565ADE"/>
    <w:rsid w:val="00567115"/>
    <w:rsid w:val="005673E9"/>
    <w:rsid w:val="00567C77"/>
    <w:rsid w:val="0057423B"/>
    <w:rsid w:val="0057454E"/>
    <w:rsid w:val="005746BF"/>
    <w:rsid w:val="00575E8C"/>
    <w:rsid w:val="005760A9"/>
    <w:rsid w:val="00576BC5"/>
    <w:rsid w:val="00576C9E"/>
    <w:rsid w:val="005775E3"/>
    <w:rsid w:val="00581194"/>
    <w:rsid w:val="00581E1C"/>
    <w:rsid w:val="005849A1"/>
    <w:rsid w:val="00585583"/>
    <w:rsid w:val="00586A87"/>
    <w:rsid w:val="005907A0"/>
    <w:rsid w:val="0059088A"/>
    <w:rsid w:val="0059205B"/>
    <w:rsid w:val="00592196"/>
    <w:rsid w:val="00592612"/>
    <w:rsid w:val="00592BDB"/>
    <w:rsid w:val="00593A09"/>
    <w:rsid w:val="0059423A"/>
    <w:rsid w:val="005945E4"/>
    <w:rsid w:val="0059471F"/>
    <w:rsid w:val="00594FE7"/>
    <w:rsid w:val="00595CA0"/>
    <w:rsid w:val="005A1057"/>
    <w:rsid w:val="005A1774"/>
    <w:rsid w:val="005A1DF2"/>
    <w:rsid w:val="005A219A"/>
    <w:rsid w:val="005A2EF4"/>
    <w:rsid w:val="005A311E"/>
    <w:rsid w:val="005A400D"/>
    <w:rsid w:val="005A5051"/>
    <w:rsid w:val="005A5BF0"/>
    <w:rsid w:val="005A6135"/>
    <w:rsid w:val="005A7744"/>
    <w:rsid w:val="005A7CDD"/>
    <w:rsid w:val="005B08E0"/>
    <w:rsid w:val="005B0C96"/>
    <w:rsid w:val="005B1295"/>
    <w:rsid w:val="005B1525"/>
    <w:rsid w:val="005B359A"/>
    <w:rsid w:val="005B3756"/>
    <w:rsid w:val="005B3A64"/>
    <w:rsid w:val="005B4EC1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A4"/>
    <w:rsid w:val="005C53F8"/>
    <w:rsid w:val="005C6279"/>
    <w:rsid w:val="005C74D3"/>
    <w:rsid w:val="005D053C"/>
    <w:rsid w:val="005D1547"/>
    <w:rsid w:val="005D2502"/>
    <w:rsid w:val="005D2F78"/>
    <w:rsid w:val="005D314F"/>
    <w:rsid w:val="005D3854"/>
    <w:rsid w:val="005D395B"/>
    <w:rsid w:val="005D437C"/>
    <w:rsid w:val="005D4A8D"/>
    <w:rsid w:val="005D4D37"/>
    <w:rsid w:val="005D5023"/>
    <w:rsid w:val="005D60D6"/>
    <w:rsid w:val="005D73CD"/>
    <w:rsid w:val="005D7431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2389"/>
    <w:rsid w:val="005F33F6"/>
    <w:rsid w:val="005F3B40"/>
    <w:rsid w:val="005F3B46"/>
    <w:rsid w:val="005F57A7"/>
    <w:rsid w:val="005F6DB4"/>
    <w:rsid w:val="00600031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876"/>
    <w:rsid w:val="00606AFF"/>
    <w:rsid w:val="00606EF9"/>
    <w:rsid w:val="0060753B"/>
    <w:rsid w:val="00607854"/>
    <w:rsid w:val="00607E14"/>
    <w:rsid w:val="00611330"/>
    <w:rsid w:val="006114BC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223C"/>
    <w:rsid w:val="00622AEB"/>
    <w:rsid w:val="006230DE"/>
    <w:rsid w:val="00624692"/>
    <w:rsid w:val="00624E63"/>
    <w:rsid w:val="00627300"/>
    <w:rsid w:val="006307C7"/>
    <w:rsid w:val="00630D38"/>
    <w:rsid w:val="00631161"/>
    <w:rsid w:val="00631C73"/>
    <w:rsid w:val="00632087"/>
    <w:rsid w:val="006332F0"/>
    <w:rsid w:val="006338CB"/>
    <w:rsid w:val="00634DC9"/>
    <w:rsid w:val="00635841"/>
    <w:rsid w:val="0063594D"/>
    <w:rsid w:val="00635A35"/>
    <w:rsid w:val="00635E8F"/>
    <w:rsid w:val="0064049D"/>
    <w:rsid w:val="0064164D"/>
    <w:rsid w:val="00644E92"/>
    <w:rsid w:val="00645708"/>
    <w:rsid w:val="0064594E"/>
    <w:rsid w:val="00646110"/>
    <w:rsid w:val="0064620A"/>
    <w:rsid w:val="0064762D"/>
    <w:rsid w:val="00647A35"/>
    <w:rsid w:val="00650E15"/>
    <w:rsid w:val="00651D15"/>
    <w:rsid w:val="00652987"/>
    <w:rsid w:val="00652A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2C4D"/>
    <w:rsid w:val="006731B1"/>
    <w:rsid w:val="00673224"/>
    <w:rsid w:val="006737AC"/>
    <w:rsid w:val="00673C3B"/>
    <w:rsid w:val="006747DB"/>
    <w:rsid w:val="00674B01"/>
    <w:rsid w:val="00675086"/>
    <w:rsid w:val="006770D1"/>
    <w:rsid w:val="0067711F"/>
    <w:rsid w:val="00677BCC"/>
    <w:rsid w:val="0068059B"/>
    <w:rsid w:val="00680B41"/>
    <w:rsid w:val="00680C3C"/>
    <w:rsid w:val="00680FCD"/>
    <w:rsid w:val="00681407"/>
    <w:rsid w:val="00681CC4"/>
    <w:rsid w:val="00681DEB"/>
    <w:rsid w:val="006834E0"/>
    <w:rsid w:val="00684573"/>
    <w:rsid w:val="0068605D"/>
    <w:rsid w:val="00686C87"/>
    <w:rsid w:val="00691112"/>
    <w:rsid w:val="00694354"/>
    <w:rsid w:val="00694686"/>
    <w:rsid w:val="0069572A"/>
    <w:rsid w:val="0069747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EE3"/>
    <w:rsid w:val="006B0D53"/>
    <w:rsid w:val="006B0E5D"/>
    <w:rsid w:val="006B1100"/>
    <w:rsid w:val="006B1C12"/>
    <w:rsid w:val="006B24A9"/>
    <w:rsid w:val="006B26DB"/>
    <w:rsid w:val="006B2831"/>
    <w:rsid w:val="006B2897"/>
    <w:rsid w:val="006B331B"/>
    <w:rsid w:val="006B4222"/>
    <w:rsid w:val="006B57FB"/>
    <w:rsid w:val="006C2D23"/>
    <w:rsid w:val="006C3542"/>
    <w:rsid w:val="006C361E"/>
    <w:rsid w:val="006C37C1"/>
    <w:rsid w:val="006C498F"/>
    <w:rsid w:val="006C5666"/>
    <w:rsid w:val="006C5685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E63"/>
    <w:rsid w:val="006D7252"/>
    <w:rsid w:val="006D7D1F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277"/>
    <w:rsid w:val="0070043D"/>
    <w:rsid w:val="007010D2"/>
    <w:rsid w:val="00702EA2"/>
    <w:rsid w:val="0070373A"/>
    <w:rsid w:val="00704CEE"/>
    <w:rsid w:val="007055BC"/>
    <w:rsid w:val="0070571B"/>
    <w:rsid w:val="0070609E"/>
    <w:rsid w:val="007063EB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82A"/>
    <w:rsid w:val="007208D9"/>
    <w:rsid w:val="00721967"/>
    <w:rsid w:val="0072288F"/>
    <w:rsid w:val="00722BE3"/>
    <w:rsid w:val="00722DFC"/>
    <w:rsid w:val="00724530"/>
    <w:rsid w:val="00724DD7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95F"/>
    <w:rsid w:val="0073738C"/>
    <w:rsid w:val="0074053C"/>
    <w:rsid w:val="00741503"/>
    <w:rsid w:val="00742BDF"/>
    <w:rsid w:val="007431E3"/>
    <w:rsid w:val="00743959"/>
    <w:rsid w:val="00746A4C"/>
    <w:rsid w:val="00746E7B"/>
    <w:rsid w:val="00747F7D"/>
    <w:rsid w:val="007501F2"/>
    <w:rsid w:val="00750C2D"/>
    <w:rsid w:val="00751675"/>
    <w:rsid w:val="00752D7F"/>
    <w:rsid w:val="0075354A"/>
    <w:rsid w:val="00753ED9"/>
    <w:rsid w:val="0075439E"/>
    <w:rsid w:val="007547C2"/>
    <w:rsid w:val="00754855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4B0E"/>
    <w:rsid w:val="00764CB4"/>
    <w:rsid w:val="0076596F"/>
    <w:rsid w:val="00766855"/>
    <w:rsid w:val="007668B4"/>
    <w:rsid w:val="00767CDC"/>
    <w:rsid w:val="0077122C"/>
    <w:rsid w:val="007719D4"/>
    <w:rsid w:val="00771FAA"/>
    <w:rsid w:val="00773383"/>
    <w:rsid w:val="00773C6B"/>
    <w:rsid w:val="00775134"/>
    <w:rsid w:val="00775714"/>
    <w:rsid w:val="0077588A"/>
    <w:rsid w:val="00776695"/>
    <w:rsid w:val="00776843"/>
    <w:rsid w:val="007778B9"/>
    <w:rsid w:val="00777F70"/>
    <w:rsid w:val="007800B4"/>
    <w:rsid w:val="00780F60"/>
    <w:rsid w:val="007812D9"/>
    <w:rsid w:val="00781EB1"/>
    <w:rsid w:val="0078205D"/>
    <w:rsid w:val="00782721"/>
    <w:rsid w:val="007827BC"/>
    <w:rsid w:val="0078280C"/>
    <w:rsid w:val="00783971"/>
    <w:rsid w:val="00786375"/>
    <w:rsid w:val="007868AC"/>
    <w:rsid w:val="007876CF"/>
    <w:rsid w:val="00787986"/>
    <w:rsid w:val="00790388"/>
    <w:rsid w:val="0079041C"/>
    <w:rsid w:val="007914F9"/>
    <w:rsid w:val="007918AE"/>
    <w:rsid w:val="00792609"/>
    <w:rsid w:val="00792F10"/>
    <w:rsid w:val="007931BD"/>
    <w:rsid w:val="00793FBF"/>
    <w:rsid w:val="007A0AB0"/>
    <w:rsid w:val="007A151D"/>
    <w:rsid w:val="007A15B0"/>
    <w:rsid w:val="007A1780"/>
    <w:rsid w:val="007A2137"/>
    <w:rsid w:val="007A237C"/>
    <w:rsid w:val="007A248B"/>
    <w:rsid w:val="007A7246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7B71"/>
    <w:rsid w:val="007C1B9A"/>
    <w:rsid w:val="007C1EE1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36E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61A0"/>
    <w:rsid w:val="007E1845"/>
    <w:rsid w:val="007E3500"/>
    <w:rsid w:val="007E374D"/>
    <w:rsid w:val="007E507A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7BB"/>
    <w:rsid w:val="00803637"/>
    <w:rsid w:val="00803F85"/>
    <w:rsid w:val="008050EA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FA2"/>
    <w:rsid w:val="00835283"/>
    <w:rsid w:val="008357B6"/>
    <w:rsid w:val="00835F79"/>
    <w:rsid w:val="00836344"/>
    <w:rsid w:val="00837D0A"/>
    <w:rsid w:val="00840987"/>
    <w:rsid w:val="00840D58"/>
    <w:rsid w:val="00840D85"/>
    <w:rsid w:val="00842A2B"/>
    <w:rsid w:val="008447DE"/>
    <w:rsid w:val="00844C81"/>
    <w:rsid w:val="0084547C"/>
    <w:rsid w:val="008459CC"/>
    <w:rsid w:val="00845DA9"/>
    <w:rsid w:val="00847579"/>
    <w:rsid w:val="008503C8"/>
    <w:rsid w:val="00851442"/>
    <w:rsid w:val="00851F81"/>
    <w:rsid w:val="00853830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70023"/>
    <w:rsid w:val="00871B88"/>
    <w:rsid w:val="00872370"/>
    <w:rsid w:val="008733B8"/>
    <w:rsid w:val="00873761"/>
    <w:rsid w:val="00873B45"/>
    <w:rsid w:val="00873C95"/>
    <w:rsid w:val="008740D2"/>
    <w:rsid w:val="00874791"/>
    <w:rsid w:val="00874D71"/>
    <w:rsid w:val="00875146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7E8"/>
    <w:rsid w:val="00883538"/>
    <w:rsid w:val="00883B08"/>
    <w:rsid w:val="00885CFF"/>
    <w:rsid w:val="00885F5B"/>
    <w:rsid w:val="00886DAD"/>
    <w:rsid w:val="00886F7E"/>
    <w:rsid w:val="008903ED"/>
    <w:rsid w:val="008904A2"/>
    <w:rsid w:val="00891233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4277"/>
    <w:rsid w:val="008A42B8"/>
    <w:rsid w:val="008A4E42"/>
    <w:rsid w:val="008A5D5F"/>
    <w:rsid w:val="008A64EB"/>
    <w:rsid w:val="008A690A"/>
    <w:rsid w:val="008A6C00"/>
    <w:rsid w:val="008A70AA"/>
    <w:rsid w:val="008A75A8"/>
    <w:rsid w:val="008A79C1"/>
    <w:rsid w:val="008B1848"/>
    <w:rsid w:val="008B3EBA"/>
    <w:rsid w:val="008B47F0"/>
    <w:rsid w:val="008B4AE5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89B"/>
    <w:rsid w:val="008C62BC"/>
    <w:rsid w:val="008C6604"/>
    <w:rsid w:val="008C7620"/>
    <w:rsid w:val="008C7AF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E0008"/>
    <w:rsid w:val="008E0657"/>
    <w:rsid w:val="008E1265"/>
    <w:rsid w:val="008E1469"/>
    <w:rsid w:val="008E14B5"/>
    <w:rsid w:val="008E151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7E5"/>
    <w:rsid w:val="008F5AF1"/>
    <w:rsid w:val="008F5C10"/>
    <w:rsid w:val="008F7D3D"/>
    <w:rsid w:val="00900768"/>
    <w:rsid w:val="00900F9E"/>
    <w:rsid w:val="00901612"/>
    <w:rsid w:val="0090243D"/>
    <w:rsid w:val="00902AE2"/>
    <w:rsid w:val="00903238"/>
    <w:rsid w:val="00903717"/>
    <w:rsid w:val="00905ACF"/>
    <w:rsid w:val="00905FF4"/>
    <w:rsid w:val="00906C6E"/>
    <w:rsid w:val="00907564"/>
    <w:rsid w:val="009076FA"/>
    <w:rsid w:val="00911BBC"/>
    <w:rsid w:val="00912856"/>
    <w:rsid w:val="00913050"/>
    <w:rsid w:val="00913C84"/>
    <w:rsid w:val="0091627F"/>
    <w:rsid w:val="0091649C"/>
    <w:rsid w:val="009166E0"/>
    <w:rsid w:val="00916C37"/>
    <w:rsid w:val="00916EDF"/>
    <w:rsid w:val="0091706C"/>
    <w:rsid w:val="009209B4"/>
    <w:rsid w:val="00920B8B"/>
    <w:rsid w:val="00920D10"/>
    <w:rsid w:val="009234AC"/>
    <w:rsid w:val="00923919"/>
    <w:rsid w:val="00923D1C"/>
    <w:rsid w:val="009248F4"/>
    <w:rsid w:val="0093108F"/>
    <w:rsid w:val="009312CB"/>
    <w:rsid w:val="009318E1"/>
    <w:rsid w:val="009319EB"/>
    <w:rsid w:val="0093260E"/>
    <w:rsid w:val="00934286"/>
    <w:rsid w:val="00935D2D"/>
    <w:rsid w:val="009363AA"/>
    <w:rsid w:val="00937F13"/>
    <w:rsid w:val="009403C3"/>
    <w:rsid w:val="0094275D"/>
    <w:rsid w:val="0094506C"/>
    <w:rsid w:val="00945487"/>
    <w:rsid w:val="0094676F"/>
    <w:rsid w:val="00947D40"/>
    <w:rsid w:val="009509C2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95C"/>
    <w:rsid w:val="00960BE9"/>
    <w:rsid w:val="0096200C"/>
    <w:rsid w:val="009621E9"/>
    <w:rsid w:val="00962B14"/>
    <w:rsid w:val="00962D29"/>
    <w:rsid w:val="0096350F"/>
    <w:rsid w:val="00963A6D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90128"/>
    <w:rsid w:val="00990177"/>
    <w:rsid w:val="00991621"/>
    <w:rsid w:val="0099233B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D13"/>
    <w:rsid w:val="009D629E"/>
    <w:rsid w:val="009D66F3"/>
    <w:rsid w:val="009D680B"/>
    <w:rsid w:val="009D702E"/>
    <w:rsid w:val="009E0211"/>
    <w:rsid w:val="009E0D21"/>
    <w:rsid w:val="009E119A"/>
    <w:rsid w:val="009E3771"/>
    <w:rsid w:val="009E489F"/>
    <w:rsid w:val="009E4969"/>
    <w:rsid w:val="009F07A2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9CA"/>
    <w:rsid w:val="00A00D41"/>
    <w:rsid w:val="00A017E3"/>
    <w:rsid w:val="00A01A2F"/>
    <w:rsid w:val="00A0555F"/>
    <w:rsid w:val="00A05E92"/>
    <w:rsid w:val="00A073B5"/>
    <w:rsid w:val="00A07570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6E8A"/>
    <w:rsid w:val="00A173C8"/>
    <w:rsid w:val="00A2213A"/>
    <w:rsid w:val="00A22F29"/>
    <w:rsid w:val="00A2311F"/>
    <w:rsid w:val="00A238C5"/>
    <w:rsid w:val="00A2474B"/>
    <w:rsid w:val="00A26072"/>
    <w:rsid w:val="00A27EE8"/>
    <w:rsid w:val="00A3069E"/>
    <w:rsid w:val="00A30769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570"/>
    <w:rsid w:val="00A37716"/>
    <w:rsid w:val="00A4044E"/>
    <w:rsid w:val="00A40491"/>
    <w:rsid w:val="00A40933"/>
    <w:rsid w:val="00A40CEF"/>
    <w:rsid w:val="00A416F9"/>
    <w:rsid w:val="00A4172D"/>
    <w:rsid w:val="00A41E0B"/>
    <w:rsid w:val="00A427FE"/>
    <w:rsid w:val="00A438F5"/>
    <w:rsid w:val="00A43C02"/>
    <w:rsid w:val="00A45301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62767"/>
    <w:rsid w:val="00A63010"/>
    <w:rsid w:val="00A632E8"/>
    <w:rsid w:val="00A6396F"/>
    <w:rsid w:val="00A63EFE"/>
    <w:rsid w:val="00A66858"/>
    <w:rsid w:val="00A66998"/>
    <w:rsid w:val="00A66ADD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80D5F"/>
    <w:rsid w:val="00A80EDB"/>
    <w:rsid w:val="00A80F93"/>
    <w:rsid w:val="00A814C9"/>
    <w:rsid w:val="00A8156C"/>
    <w:rsid w:val="00A818FD"/>
    <w:rsid w:val="00A81C67"/>
    <w:rsid w:val="00A82271"/>
    <w:rsid w:val="00A848A1"/>
    <w:rsid w:val="00A84FC6"/>
    <w:rsid w:val="00A854D4"/>
    <w:rsid w:val="00A863FC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5915"/>
    <w:rsid w:val="00A960FC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1877"/>
    <w:rsid w:val="00AB257D"/>
    <w:rsid w:val="00AB2D6B"/>
    <w:rsid w:val="00AB2F4B"/>
    <w:rsid w:val="00AB32F8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7E"/>
    <w:rsid w:val="00AC1A8F"/>
    <w:rsid w:val="00AC2C53"/>
    <w:rsid w:val="00AC3B51"/>
    <w:rsid w:val="00AC3ED5"/>
    <w:rsid w:val="00AC534F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5A8"/>
    <w:rsid w:val="00AE2619"/>
    <w:rsid w:val="00AE46A9"/>
    <w:rsid w:val="00AE4BCC"/>
    <w:rsid w:val="00AE4E85"/>
    <w:rsid w:val="00AE54A9"/>
    <w:rsid w:val="00AE5F1F"/>
    <w:rsid w:val="00AE7340"/>
    <w:rsid w:val="00AE767E"/>
    <w:rsid w:val="00AE7E8C"/>
    <w:rsid w:val="00AF14E9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4A98"/>
    <w:rsid w:val="00B05C98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2D41"/>
    <w:rsid w:val="00B13090"/>
    <w:rsid w:val="00B13C4B"/>
    <w:rsid w:val="00B14399"/>
    <w:rsid w:val="00B15206"/>
    <w:rsid w:val="00B158F6"/>
    <w:rsid w:val="00B16ECF"/>
    <w:rsid w:val="00B16FAE"/>
    <w:rsid w:val="00B20454"/>
    <w:rsid w:val="00B221DC"/>
    <w:rsid w:val="00B22C93"/>
    <w:rsid w:val="00B23506"/>
    <w:rsid w:val="00B23567"/>
    <w:rsid w:val="00B23C75"/>
    <w:rsid w:val="00B249BC"/>
    <w:rsid w:val="00B25675"/>
    <w:rsid w:val="00B264DA"/>
    <w:rsid w:val="00B26ADF"/>
    <w:rsid w:val="00B3053C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738"/>
    <w:rsid w:val="00B3799A"/>
    <w:rsid w:val="00B40203"/>
    <w:rsid w:val="00B40540"/>
    <w:rsid w:val="00B406F2"/>
    <w:rsid w:val="00B40A8B"/>
    <w:rsid w:val="00B4117C"/>
    <w:rsid w:val="00B41190"/>
    <w:rsid w:val="00B41EA1"/>
    <w:rsid w:val="00B41F59"/>
    <w:rsid w:val="00B42F96"/>
    <w:rsid w:val="00B446D4"/>
    <w:rsid w:val="00B47D4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6B5"/>
    <w:rsid w:val="00B62F9D"/>
    <w:rsid w:val="00B6321E"/>
    <w:rsid w:val="00B637A9"/>
    <w:rsid w:val="00B6470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E39"/>
    <w:rsid w:val="00B71173"/>
    <w:rsid w:val="00B728FA"/>
    <w:rsid w:val="00B72B5C"/>
    <w:rsid w:val="00B73E77"/>
    <w:rsid w:val="00B74BE6"/>
    <w:rsid w:val="00B75F4D"/>
    <w:rsid w:val="00B776EE"/>
    <w:rsid w:val="00B77AC9"/>
    <w:rsid w:val="00B77DC8"/>
    <w:rsid w:val="00B80A42"/>
    <w:rsid w:val="00B833AF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2433"/>
    <w:rsid w:val="00B94546"/>
    <w:rsid w:val="00B94729"/>
    <w:rsid w:val="00B947A7"/>
    <w:rsid w:val="00B95094"/>
    <w:rsid w:val="00B96461"/>
    <w:rsid w:val="00B96CAD"/>
    <w:rsid w:val="00BA090B"/>
    <w:rsid w:val="00BA17C4"/>
    <w:rsid w:val="00BA27EB"/>
    <w:rsid w:val="00BA2A29"/>
    <w:rsid w:val="00BA2B8E"/>
    <w:rsid w:val="00BA48C1"/>
    <w:rsid w:val="00BA49B1"/>
    <w:rsid w:val="00BA6C8B"/>
    <w:rsid w:val="00BA7CFD"/>
    <w:rsid w:val="00BB1F5F"/>
    <w:rsid w:val="00BB3AE6"/>
    <w:rsid w:val="00BB4AE9"/>
    <w:rsid w:val="00BB541B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3475"/>
    <w:rsid w:val="00BC5BA5"/>
    <w:rsid w:val="00BC69D5"/>
    <w:rsid w:val="00BC6AC4"/>
    <w:rsid w:val="00BD006D"/>
    <w:rsid w:val="00BD2688"/>
    <w:rsid w:val="00BD2948"/>
    <w:rsid w:val="00BD3A8E"/>
    <w:rsid w:val="00BD6DE1"/>
    <w:rsid w:val="00BE0F53"/>
    <w:rsid w:val="00BE0FCA"/>
    <w:rsid w:val="00BE1004"/>
    <w:rsid w:val="00BE59DA"/>
    <w:rsid w:val="00BE6090"/>
    <w:rsid w:val="00BE7242"/>
    <w:rsid w:val="00BF074C"/>
    <w:rsid w:val="00BF194A"/>
    <w:rsid w:val="00BF1FE9"/>
    <w:rsid w:val="00BF306C"/>
    <w:rsid w:val="00BF3595"/>
    <w:rsid w:val="00BF3733"/>
    <w:rsid w:val="00BF3FE7"/>
    <w:rsid w:val="00BF4DA7"/>
    <w:rsid w:val="00BF4E33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512A"/>
    <w:rsid w:val="00C07463"/>
    <w:rsid w:val="00C078BB"/>
    <w:rsid w:val="00C07944"/>
    <w:rsid w:val="00C1118F"/>
    <w:rsid w:val="00C11740"/>
    <w:rsid w:val="00C12269"/>
    <w:rsid w:val="00C14012"/>
    <w:rsid w:val="00C14BC7"/>
    <w:rsid w:val="00C169AD"/>
    <w:rsid w:val="00C172AF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7054"/>
    <w:rsid w:val="00C2767B"/>
    <w:rsid w:val="00C27724"/>
    <w:rsid w:val="00C2794E"/>
    <w:rsid w:val="00C27FD9"/>
    <w:rsid w:val="00C32A96"/>
    <w:rsid w:val="00C35509"/>
    <w:rsid w:val="00C35D4B"/>
    <w:rsid w:val="00C35DAF"/>
    <w:rsid w:val="00C36354"/>
    <w:rsid w:val="00C36895"/>
    <w:rsid w:val="00C36BAC"/>
    <w:rsid w:val="00C36E12"/>
    <w:rsid w:val="00C374AE"/>
    <w:rsid w:val="00C3788C"/>
    <w:rsid w:val="00C400D1"/>
    <w:rsid w:val="00C40B00"/>
    <w:rsid w:val="00C42548"/>
    <w:rsid w:val="00C43034"/>
    <w:rsid w:val="00C440BE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557F"/>
    <w:rsid w:val="00C56378"/>
    <w:rsid w:val="00C56F86"/>
    <w:rsid w:val="00C57885"/>
    <w:rsid w:val="00C57B9C"/>
    <w:rsid w:val="00C57EEC"/>
    <w:rsid w:val="00C60C15"/>
    <w:rsid w:val="00C616DD"/>
    <w:rsid w:val="00C61A91"/>
    <w:rsid w:val="00C61F07"/>
    <w:rsid w:val="00C63B52"/>
    <w:rsid w:val="00C65B2A"/>
    <w:rsid w:val="00C666AD"/>
    <w:rsid w:val="00C66B3A"/>
    <w:rsid w:val="00C671F2"/>
    <w:rsid w:val="00C67315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CCA"/>
    <w:rsid w:val="00C94820"/>
    <w:rsid w:val="00C96026"/>
    <w:rsid w:val="00C968E9"/>
    <w:rsid w:val="00C9774C"/>
    <w:rsid w:val="00C978FE"/>
    <w:rsid w:val="00C97DF0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CA0"/>
    <w:rsid w:val="00CB34D6"/>
    <w:rsid w:val="00CB3D1B"/>
    <w:rsid w:val="00CB48CE"/>
    <w:rsid w:val="00CB6F9D"/>
    <w:rsid w:val="00CB79B9"/>
    <w:rsid w:val="00CC151B"/>
    <w:rsid w:val="00CC2549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63B"/>
    <w:rsid w:val="00CD294D"/>
    <w:rsid w:val="00CD2BC7"/>
    <w:rsid w:val="00CD2E37"/>
    <w:rsid w:val="00CD4BB7"/>
    <w:rsid w:val="00CD4ED4"/>
    <w:rsid w:val="00CD5613"/>
    <w:rsid w:val="00CD5BC3"/>
    <w:rsid w:val="00CD65F0"/>
    <w:rsid w:val="00CE0D78"/>
    <w:rsid w:val="00CE126C"/>
    <w:rsid w:val="00CE1D1C"/>
    <w:rsid w:val="00CE20B2"/>
    <w:rsid w:val="00CE2C5A"/>
    <w:rsid w:val="00CE4813"/>
    <w:rsid w:val="00CE5510"/>
    <w:rsid w:val="00CE5561"/>
    <w:rsid w:val="00CE5C88"/>
    <w:rsid w:val="00CE6460"/>
    <w:rsid w:val="00CE6677"/>
    <w:rsid w:val="00CE7B6B"/>
    <w:rsid w:val="00CF02C2"/>
    <w:rsid w:val="00CF02EB"/>
    <w:rsid w:val="00CF196F"/>
    <w:rsid w:val="00CF2A34"/>
    <w:rsid w:val="00CF2C75"/>
    <w:rsid w:val="00CF3CC7"/>
    <w:rsid w:val="00CF4BD8"/>
    <w:rsid w:val="00CF4C39"/>
    <w:rsid w:val="00CF59AA"/>
    <w:rsid w:val="00CF5CB3"/>
    <w:rsid w:val="00CF5FFB"/>
    <w:rsid w:val="00CF6C69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10574"/>
    <w:rsid w:val="00D10AB9"/>
    <w:rsid w:val="00D111DA"/>
    <w:rsid w:val="00D132E1"/>
    <w:rsid w:val="00D13856"/>
    <w:rsid w:val="00D14EFE"/>
    <w:rsid w:val="00D15DD4"/>
    <w:rsid w:val="00D20EF3"/>
    <w:rsid w:val="00D2172E"/>
    <w:rsid w:val="00D2223D"/>
    <w:rsid w:val="00D22C80"/>
    <w:rsid w:val="00D2306F"/>
    <w:rsid w:val="00D23696"/>
    <w:rsid w:val="00D263B4"/>
    <w:rsid w:val="00D266F0"/>
    <w:rsid w:val="00D303DD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4E6"/>
    <w:rsid w:val="00D360E6"/>
    <w:rsid w:val="00D36B58"/>
    <w:rsid w:val="00D36BDB"/>
    <w:rsid w:val="00D37606"/>
    <w:rsid w:val="00D378DD"/>
    <w:rsid w:val="00D37FC3"/>
    <w:rsid w:val="00D40C2C"/>
    <w:rsid w:val="00D410A9"/>
    <w:rsid w:val="00D416A1"/>
    <w:rsid w:val="00D41A2A"/>
    <w:rsid w:val="00D41DD7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03C"/>
    <w:rsid w:val="00D512D2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FC1"/>
    <w:rsid w:val="00D65277"/>
    <w:rsid w:val="00D65A17"/>
    <w:rsid w:val="00D65B96"/>
    <w:rsid w:val="00D67B11"/>
    <w:rsid w:val="00D7198A"/>
    <w:rsid w:val="00D71A69"/>
    <w:rsid w:val="00D72518"/>
    <w:rsid w:val="00D726CA"/>
    <w:rsid w:val="00D7272A"/>
    <w:rsid w:val="00D73675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5AE9"/>
    <w:rsid w:val="00D85BA1"/>
    <w:rsid w:val="00D868F3"/>
    <w:rsid w:val="00D86BBB"/>
    <w:rsid w:val="00D86F9C"/>
    <w:rsid w:val="00D87394"/>
    <w:rsid w:val="00D87439"/>
    <w:rsid w:val="00D87B66"/>
    <w:rsid w:val="00D904DB"/>
    <w:rsid w:val="00D91C97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B00D2"/>
    <w:rsid w:val="00DB1FCB"/>
    <w:rsid w:val="00DB243F"/>
    <w:rsid w:val="00DB415A"/>
    <w:rsid w:val="00DB466B"/>
    <w:rsid w:val="00DB503B"/>
    <w:rsid w:val="00DB6513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2FCC"/>
    <w:rsid w:val="00DC32C7"/>
    <w:rsid w:val="00DC3488"/>
    <w:rsid w:val="00DC4CC9"/>
    <w:rsid w:val="00DC648C"/>
    <w:rsid w:val="00DC724A"/>
    <w:rsid w:val="00DD0EA1"/>
    <w:rsid w:val="00DD1732"/>
    <w:rsid w:val="00DD1922"/>
    <w:rsid w:val="00DD22DF"/>
    <w:rsid w:val="00DD344F"/>
    <w:rsid w:val="00DD36E6"/>
    <w:rsid w:val="00DD4BEE"/>
    <w:rsid w:val="00DD504D"/>
    <w:rsid w:val="00DD608B"/>
    <w:rsid w:val="00DD64DE"/>
    <w:rsid w:val="00DD7279"/>
    <w:rsid w:val="00DD7360"/>
    <w:rsid w:val="00DD7EF2"/>
    <w:rsid w:val="00DE0A7E"/>
    <w:rsid w:val="00DE0AD5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F004C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5743"/>
    <w:rsid w:val="00E05829"/>
    <w:rsid w:val="00E05B1D"/>
    <w:rsid w:val="00E062C4"/>
    <w:rsid w:val="00E06958"/>
    <w:rsid w:val="00E073F2"/>
    <w:rsid w:val="00E10128"/>
    <w:rsid w:val="00E101B1"/>
    <w:rsid w:val="00E11018"/>
    <w:rsid w:val="00E11BD3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300"/>
    <w:rsid w:val="00E2292C"/>
    <w:rsid w:val="00E23323"/>
    <w:rsid w:val="00E240EA"/>
    <w:rsid w:val="00E242E7"/>
    <w:rsid w:val="00E24CB5"/>
    <w:rsid w:val="00E2551A"/>
    <w:rsid w:val="00E25B24"/>
    <w:rsid w:val="00E266D2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2799"/>
    <w:rsid w:val="00E34462"/>
    <w:rsid w:val="00E34579"/>
    <w:rsid w:val="00E36AC7"/>
    <w:rsid w:val="00E372AA"/>
    <w:rsid w:val="00E37A26"/>
    <w:rsid w:val="00E404B2"/>
    <w:rsid w:val="00E40E69"/>
    <w:rsid w:val="00E41494"/>
    <w:rsid w:val="00E420EF"/>
    <w:rsid w:val="00E4297D"/>
    <w:rsid w:val="00E42C37"/>
    <w:rsid w:val="00E42E5B"/>
    <w:rsid w:val="00E439E6"/>
    <w:rsid w:val="00E43B6F"/>
    <w:rsid w:val="00E44760"/>
    <w:rsid w:val="00E45662"/>
    <w:rsid w:val="00E45CF6"/>
    <w:rsid w:val="00E45FA0"/>
    <w:rsid w:val="00E46322"/>
    <w:rsid w:val="00E463B0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1BB"/>
    <w:rsid w:val="00E67F8A"/>
    <w:rsid w:val="00E70957"/>
    <w:rsid w:val="00E70F66"/>
    <w:rsid w:val="00E70F89"/>
    <w:rsid w:val="00E71D9D"/>
    <w:rsid w:val="00E73384"/>
    <w:rsid w:val="00E73C5A"/>
    <w:rsid w:val="00E7487D"/>
    <w:rsid w:val="00E75F5B"/>
    <w:rsid w:val="00E76100"/>
    <w:rsid w:val="00E76739"/>
    <w:rsid w:val="00E7751C"/>
    <w:rsid w:val="00E7767E"/>
    <w:rsid w:val="00E80231"/>
    <w:rsid w:val="00E80484"/>
    <w:rsid w:val="00E81C4B"/>
    <w:rsid w:val="00E824DA"/>
    <w:rsid w:val="00E827F3"/>
    <w:rsid w:val="00E82A31"/>
    <w:rsid w:val="00E84868"/>
    <w:rsid w:val="00E85709"/>
    <w:rsid w:val="00E8575A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2524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027"/>
    <w:rsid w:val="00EC17C5"/>
    <w:rsid w:val="00EC218E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8D9"/>
    <w:rsid w:val="00EC7A00"/>
    <w:rsid w:val="00ED01BE"/>
    <w:rsid w:val="00ED029D"/>
    <w:rsid w:val="00ED17E1"/>
    <w:rsid w:val="00ED3AB4"/>
    <w:rsid w:val="00ED4801"/>
    <w:rsid w:val="00ED49A5"/>
    <w:rsid w:val="00ED59D5"/>
    <w:rsid w:val="00ED63F8"/>
    <w:rsid w:val="00ED69F3"/>
    <w:rsid w:val="00ED710F"/>
    <w:rsid w:val="00ED7C85"/>
    <w:rsid w:val="00EE0782"/>
    <w:rsid w:val="00EE19D6"/>
    <w:rsid w:val="00EE21D8"/>
    <w:rsid w:val="00EE296F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D4B"/>
    <w:rsid w:val="00EF4484"/>
    <w:rsid w:val="00EF6296"/>
    <w:rsid w:val="00EF6DA9"/>
    <w:rsid w:val="00EF723E"/>
    <w:rsid w:val="00EF737E"/>
    <w:rsid w:val="00EF7905"/>
    <w:rsid w:val="00F02831"/>
    <w:rsid w:val="00F029E7"/>
    <w:rsid w:val="00F02D2E"/>
    <w:rsid w:val="00F02DC1"/>
    <w:rsid w:val="00F02F0F"/>
    <w:rsid w:val="00F03DB7"/>
    <w:rsid w:val="00F04BCC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ED0"/>
    <w:rsid w:val="00F2056D"/>
    <w:rsid w:val="00F221FB"/>
    <w:rsid w:val="00F22511"/>
    <w:rsid w:val="00F23468"/>
    <w:rsid w:val="00F2637D"/>
    <w:rsid w:val="00F276CE"/>
    <w:rsid w:val="00F2789A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63"/>
    <w:rsid w:val="00F5509B"/>
    <w:rsid w:val="00F55866"/>
    <w:rsid w:val="00F56F49"/>
    <w:rsid w:val="00F576C2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75CB"/>
    <w:rsid w:val="00F67DFB"/>
    <w:rsid w:val="00F67FB5"/>
    <w:rsid w:val="00F70104"/>
    <w:rsid w:val="00F7136B"/>
    <w:rsid w:val="00F717E3"/>
    <w:rsid w:val="00F71B52"/>
    <w:rsid w:val="00F722D8"/>
    <w:rsid w:val="00F73C78"/>
    <w:rsid w:val="00F74223"/>
    <w:rsid w:val="00F7448B"/>
    <w:rsid w:val="00F748C3"/>
    <w:rsid w:val="00F74A03"/>
    <w:rsid w:val="00F763D8"/>
    <w:rsid w:val="00F76EC3"/>
    <w:rsid w:val="00F771B1"/>
    <w:rsid w:val="00F77F35"/>
    <w:rsid w:val="00F80794"/>
    <w:rsid w:val="00F80C6F"/>
    <w:rsid w:val="00F81F39"/>
    <w:rsid w:val="00F82C56"/>
    <w:rsid w:val="00F8333F"/>
    <w:rsid w:val="00F835BF"/>
    <w:rsid w:val="00F83B5C"/>
    <w:rsid w:val="00F847EC"/>
    <w:rsid w:val="00F85037"/>
    <w:rsid w:val="00F860DC"/>
    <w:rsid w:val="00F86212"/>
    <w:rsid w:val="00F867AD"/>
    <w:rsid w:val="00F86BA9"/>
    <w:rsid w:val="00F874EC"/>
    <w:rsid w:val="00F9059B"/>
    <w:rsid w:val="00F90AB2"/>
    <w:rsid w:val="00F91047"/>
    <w:rsid w:val="00F9107E"/>
    <w:rsid w:val="00F922E2"/>
    <w:rsid w:val="00F92593"/>
    <w:rsid w:val="00F926AC"/>
    <w:rsid w:val="00F92A41"/>
    <w:rsid w:val="00F934C8"/>
    <w:rsid w:val="00F93521"/>
    <w:rsid w:val="00F93589"/>
    <w:rsid w:val="00F94BA7"/>
    <w:rsid w:val="00F94BAA"/>
    <w:rsid w:val="00F95D62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1D64"/>
    <w:rsid w:val="00FB2979"/>
    <w:rsid w:val="00FB2B8D"/>
    <w:rsid w:val="00FB2DB5"/>
    <w:rsid w:val="00FB4310"/>
    <w:rsid w:val="00FB5DB8"/>
    <w:rsid w:val="00FB5E9C"/>
    <w:rsid w:val="00FB6B82"/>
    <w:rsid w:val="00FB7BF6"/>
    <w:rsid w:val="00FC0865"/>
    <w:rsid w:val="00FC174E"/>
    <w:rsid w:val="00FC1BE3"/>
    <w:rsid w:val="00FC2ED5"/>
    <w:rsid w:val="00FC3489"/>
    <w:rsid w:val="00FC4CDA"/>
    <w:rsid w:val="00FC65AA"/>
    <w:rsid w:val="00FC7472"/>
    <w:rsid w:val="00FD086B"/>
    <w:rsid w:val="00FD0A36"/>
    <w:rsid w:val="00FD244C"/>
    <w:rsid w:val="00FD3361"/>
    <w:rsid w:val="00FD3A53"/>
    <w:rsid w:val="00FD4495"/>
    <w:rsid w:val="00FD4A2D"/>
    <w:rsid w:val="00FD5027"/>
    <w:rsid w:val="00FD5133"/>
    <w:rsid w:val="00FD77D9"/>
    <w:rsid w:val="00FD7C49"/>
    <w:rsid w:val="00FE0079"/>
    <w:rsid w:val="00FE0987"/>
    <w:rsid w:val="00FE3BF6"/>
    <w:rsid w:val="00FE4029"/>
    <w:rsid w:val="00FE55D4"/>
    <w:rsid w:val="00FE5859"/>
    <w:rsid w:val="00FE5D5C"/>
    <w:rsid w:val="00FE706B"/>
    <w:rsid w:val="00FE724C"/>
    <w:rsid w:val="00FE7AAD"/>
    <w:rsid w:val="00FE7CC0"/>
    <w:rsid w:val="00FF0F0F"/>
    <w:rsid w:val="00FF116C"/>
    <w:rsid w:val="00FF29AC"/>
    <w:rsid w:val="00FF31EE"/>
    <w:rsid w:val="00FF4531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4</Pages>
  <Words>1300</Words>
  <Characters>7414</Characters>
  <Application>Microsoft Office Word</Application>
  <DocSecurity>0</DocSecurity>
  <Lines>61</Lines>
  <Paragraphs>17</Paragraphs>
  <ScaleCrop>false</ScaleCrop>
  <Company>Microsoft</Company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vivo-Elliah</cp:lastModifiedBy>
  <cp:revision>127</cp:revision>
  <dcterms:created xsi:type="dcterms:W3CDTF">2021-04-02T06:00:00Z</dcterms:created>
  <dcterms:modified xsi:type="dcterms:W3CDTF">2021-05-10T06:15:00Z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